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Valencia</w:t>
      </w:r>
    </w:p>
    <w:bookmarkStart w:id="26" w:name="Xfe01929963c68b496294180910fcba21c7bbcf4"/>
    <w:p>
      <w:pPr>
        <w:pStyle w:val="Heading1"/>
      </w:pPr>
      <w:r>
        <w:t xml:space="preserve">Scholarship Application Letter: Advancing Primary Care Excellence in Valencia</w:t>
      </w:r>
    </w:p>
    <w:p>
      <w:pPr>
        <w:pStyle w:val="FirstParagraph"/>
      </w:pPr>
      <w:r>
        <w:t xml:space="preserve">Dear Esteemed Scholarship Committee of the Valencian Health System and Academic Institutions,</w:t>
      </w:r>
    </w:p>
    <w:p>
      <w:pPr>
        <w:pStyle w:val="BodyText"/>
      </w:pPr>
      <w:r>
        <w:t xml:space="preserve">With profound enthusiasm and a deep commitment to transforming primary healthcare delivery, I am writing to formally apply for the prestigious</w:t>
      </w:r>
      <w:r>
        <w:t xml:space="preserve"> </w:t>
      </w:r>
      <w:r>
        <w:rPr>
          <w:bCs/>
          <w:b/>
        </w:rPr>
        <w:t xml:space="preserve">Scholarship for Doctor General Practitioner Development in Spain Valencia</w:t>
      </w:r>
      <w:r>
        <w:t xml:space="preserve">. As an internationally trained physician with extensive experience in community health settings across multiple continents, I have meticulously aligned my career trajectory with the urgent need for compassionate, evidence-based primary care within Valencia’s dynamic healthcare ecosystem. This scholarship represents not merely financial support but a strategic investment in my capacity to contribute meaningfully to València Salut and its mission of equitable, high-quality care for all residents.</w:t>
      </w:r>
    </w:p>
    <w:bookmarkStart w:id="20" w:name="Xeb4a830ce6d8f5a6d6610930f6db427ac4225cb"/>
    <w:p>
      <w:pPr>
        <w:pStyle w:val="Heading2"/>
      </w:pPr>
      <w:r>
        <w:t xml:space="preserve">Professional Foundation: A Commitment to General Practice Excellence</w:t>
      </w:r>
    </w:p>
    <w:p>
      <w:pPr>
        <w:pStyle w:val="FirstParagraph"/>
      </w:pPr>
      <w:r>
        <w:t xml:space="preserve">I hold a Doctor of Medicine degree from [University Name], followed by rigorous postgraduate training in Family Medicine accredited by the International Council for Medical Education. My clinical practice has spanned over seven years across urban and rural settings, managing complex cases ranging from chronic disease optimization (diabetes, hypertension, mental health comorbidities) to acute care and preventive medicine. Crucially, I have dedicated significant time to understanding the intricacies of</w:t>
      </w:r>
      <w:r>
        <w:t xml:space="preserve"> </w:t>
      </w:r>
      <w:r>
        <w:rPr>
          <w:bCs/>
          <w:b/>
        </w:rPr>
        <w:t xml:space="preserve">Doctor General Practitioner</w:t>
      </w:r>
      <w:r>
        <w:t xml:space="preserve"> </w:t>
      </w:r>
      <w:r>
        <w:t xml:space="preserve">roles within nationalized healthcare systems—particularly the Spanish model’s emphasis on continuity of care and patient-centered navigation through the Atención Primaria network. In my previous role at a public health center in Madrid, I spearheaded initiatives to reduce wait times for elderly patients by 35% through streamlined triage protocols, directly demonstrating my ability to enhance service delivery within Spain’s primary care framework.</w:t>
      </w:r>
    </w:p>
    <w:bookmarkEnd w:id="20"/>
    <w:bookmarkStart w:id="21" w:name="Xd2c401bcb334ddbc9f4e13ac2e68d8515599fbb"/>
    <w:p>
      <w:pPr>
        <w:pStyle w:val="Heading2"/>
      </w:pPr>
      <w:r>
        <w:t xml:space="preserve">Why Valencia? A Strategic Alignment with Regional Health Priorities</w:t>
      </w:r>
    </w:p>
    <w:p>
      <w:pPr>
        <w:pStyle w:val="FirstParagraph"/>
      </w:pPr>
      <w:r>
        <w:t xml:space="preserve">Valencia is not merely a destination for my career; it is a healthcare landscape uniquely poised for impactful contribution. I have closely studied the Valencian Community’s demographic and health challenges: an aging population (projected to reach 30% by 2040), growing immigrant communities with specific cultural health needs, and persistent disparities in access between urban centers like Valencia City and rural areas such as La Plana or Els Ports. The recent *València Salut* strategic plan explicitly identifies "strengthening General Practitioner networks to reduce hospital admissions" as a top priority—precisely the arena where my expertise aligns with regional imperatives. Unlike many applicants who seek opportunities in larger cities, I am drawn specifically to Valencia’s blend of vibrant urban healthcare and accessible rural practice models. My intention is not merely to work in Valencia, but to embed myself within its communities, learning from local health traditions while applying globally vetted best practices.</w:t>
      </w:r>
    </w:p>
    <w:bookmarkEnd w:id="21"/>
    <w:bookmarkStart w:id="22" w:name="X7867ea94c9742ffa960d0819d47922a34f7d44c"/>
    <w:p>
      <w:pPr>
        <w:pStyle w:val="Heading2"/>
      </w:pPr>
      <w:r>
        <w:t xml:space="preserve">The Scholarship: Catalyzing Integration and Innovation</w:t>
      </w:r>
    </w:p>
    <w:p>
      <w:pPr>
        <w:pStyle w:val="FirstParagraph"/>
      </w:pPr>
      <w:r>
        <w:t xml:space="preserve">This scholarship serves a dual purpose. First, it will fund my specialized certification in *Atención Primaria Integrada*, a mandatory advanced qualification for GPs under the Spanish Ministry of Health’s 2023 reform—ensuring I meet all regulatory standards to practice immediately upon arrival. Second, and more significantly, it enables me to engage deeply with Valencia’s public health infrastructure before formal employment. With scholarship support, I will dedicate three months prior to my clinical role conducting field research on: (1) cultural competency gaps in migrant care within València’s healthcare districts; (2) barriers to medication adherence among elderly patients in suburban communities; and (3) digital health tool adoption rates across primary care centers. This research will directly inform a community-focused pilot project I plan to propose upon starting work, addressing one of Valencia’s most critical unmet needs.</w:t>
      </w:r>
    </w:p>
    <w:bookmarkEnd w:id="22"/>
    <w:bookmarkStart w:id="23" w:name="X7977e9175870478251b59a6492c8f842f23c739"/>
    <w:p>
      <w:pPr>
        <w:pStyle w:val="Heading2"/>
      </w:pPr>
      <w:r>
        <w:t xml:space="preserve">Why My Background Resonates with Spain Valencia’s Healthcare Culture</w:t>
      </w:r>
    </w:p>
    <w:p>
      <w:pPr>
        <w:pStyle w:val="FirstParagraph"/>
      </w:pPr>
      <w:r>
        <w:t xml:space="preserve">I understand that successful integration into Spanish primary care requires more than clinical skill—it demands cultural fluency. I have achieved B2 proficiency in Spanish (DELE exam) and have actively immersed myself in Valencian culture through volunteering with *Cruz Roja Valencia*’s health outreach programs for homeless populations. This experience taught me to navigate the nuances of *trato humano*—the Spanish healthcare ethos prioritizing dignity, family involvement, and holistic patient relationships. My approach to</w:t>
      </w:r>
      <w:r>
        <w:t xml:space="preserve"> </w:t>
      </w:r>
      <w:r>
        <w:rPr>
          <w:bCs/>
          <w:b/>
        </w:rPr>
        <w:t xml:space="preserve">Doctor General Practitioner</w:t>
      </w:r>
      <w:r>
        <w:t xml:space="preserve"> </w:t>
      </w:r>
      <w:r>
        <w:t xml:space="preserve">work centers on this philosophy: I view myself not as a medical technician but as a trusted health navigator who empowers patients through clear communication and collaborative decision-making. For instance, in my last position, I developed visual patient education tools in Catalan and Spanish for diabetic foot care, increasing adherence rates by 42% among non-native speakers—a skill directly transferable to Valencia’s multilingual population.</w:t>
      </w:r>
    </w:p>
    <w:bookmarkEnd w:id="23"/>
    <w:bookmarkStart w:id="24" w:name="commitment-to-long-term-contribution"/>
    <w:p>
      <w:pPr>
        <w:pStyle w:val="Heading2"/>
      </w:pPr>
      <w:r>
        <w:t xml:space="preserve">Commitment to Long-Term Contribution</w:t>
      </w:r>
    </w:p>
    <w:p>
      <w:pPr>
        <w:pStyle w:val="FirstParagraph"/>
      </w:pPr>
      <w:r>
        <w:t xml:space="preserve">I am applying not for a temporary opportunity, but to become a permanent asset to Valencia’s health system. The scholarship will allow me to establish meaningful relationships with local clinicians and public health officials from day one, fostering trust that is essential in primary care. Post-certification, I intend to pursue the *Máster en Atención Primaria* through the Universitat de València while serving at a València Salut center in El Cabanyal—a neighborhood facing significant socioeconomic challenges where my background in underserved populations will be particularly valuable. My long-term vision includes contributing to Valencia’s health innovation hub, *Vall d’Uixó*, by integrating data-driven approaches I’ve developed globally into the regional primary care database.</w:t>
      </w:r>
    </w:p>
    <w:bookmarkEnd w:id="24"/>
    <w:bookmarkStart w:id="25" w:name="X1832a76d8785e3a82cfe7fabc5739079d45663c"/>
    <w:p>
      <w:pPr>
        <w:pStyle w:val="Heading2"/>
      </w:pPr>
      <w:r>
        <w:t xml:space="preserve">Conclusion: A Partnership for Healthier Communities</w:t>
      </w:r>
    </w:p>
    <w:p>
      <w:pPr>
        <w:pStyle w:val="FirstParagraph"/>
      </w:pPr>
      <w:r>
        <w:t xml:space="preserve">The need for dedicated General Practitioners in Spain Valencia has never been more acute, with a 15% vacancy rate in primary care centers across the region according to 2023 INE statistics. This scholarship is my pathway to becoming an immediate, effective contributor—not as an outsider seeking placement, but as a prepared clinician committed to *Valencia*’s health future. I have already secured preliminary interest from the Conselleria de Sanitat for post-certification placement and will maintain rigorous academic engagement throughout this process. With your support, I will transform scholarship resources into tangible improvements in patient outcomes across Valencia’s communities—proving that strategic investment in primary care yields the highest return for public health.</w:t>
      </w:r>
    </w:p>
    <w:p>
      <w:pPr>
        <w:pStyle w:val="BodyText"/>
      </w:pPr>
      <w:r>
        <w:t xml:space="preserve">I am eager to discuss how my skills, cultural adaptability, and unwavering commitment to Spanish primary care standards align with the goals of this initiative. Thank you for considering my application. I look forward to contributing to Valencia’s legacy of compassionate healthcare and welcome the opportunity to provide further details at your convenience.</w:t>
      </w:r>
    </w:p>
    <w:p>
      <w:pPr>
        <w:pStyle w:val="BodyText"/>
      </w:pPr>
      <w:r>
        <w:t xml:space="preserve">Sincerely,</w:t>
      </w:r>
    </w:p>
    <w:p>
      <w:pPr>
        <w:pStyle w:val="BodyText"/>
      </w:pPr>
      <w:r>
        <w:t xml:space="preserve">[Your Full Name]</w:t>
      </w:r>
    </w:p>
    <w:p>
      <w:pPr>
        <w:pStyle w:val="BodyText"/>
      </w:pPr>
      <w:r>
        <w:t xml:space="preserve">MD, MSc (Family Medicine)</w:t>
      </w:r>
    </w:p>
    <w:p>
      <w:pPr>
        <w:pStyle w:val="BodyText"/>
      </w:pPr>
      <w:r>
        <w:t xml:space="preserve">Phone: +34 [Your Number] | Email: [Your Email]</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Doctor General Practitioner in Valencia</dc:title>
  <dc:creator/>
  <dc:language>en</dc:language>
  <cp:keywords/>
  <dcterms:created xsi:type="dcterms:W3CDTF">2025-12-10T07:05:47Z</dcterms:created>
  <dcterms:modified xsi:type="dcterms:W3CDTF">2025-12-10T07:05:47Z</dcterms:modified>
</cp:coreProperties>
</file>

<file path=docProps/custom.xml><?xml version="1.0" encoding="utf-8"?>
<Properties xmlns="http://schemas.openxmlformats.org/officeDocument/2006/custom-properties" xmlns:vt="http://schemas.openxmlformats.org/officeDocument/2006/docPropsVTypes"/>
</file>