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Training in General Practice at Ankara Institutions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Medical Education Foundation</w:t>
      </w:r>
      <w:r>
        <w:br/>
      </w:r>
      <w:r>
        <w:t xml:space="preserve">Ankara University School of Medicine</w:t>
      </w:r>
      <w:r>
        <w:br/>
      </w:r>
      <w:r>
        <w:t xml:space="preserve">Sihhiye, Ankara, Turkey</w:t>
      </w:r>
    </w:p>
    <w:bookmarkStart w:id="21" w:name="X28e3aed4f1042dd22f678893c513e6630cf51fc"/>
    <w:p>
      <w:pPr>
        <w:pStyle w:val="Heading2"/>
      </w:pPr>
      <w:r>
        <w:t xml:space="preserve">SUBJECT: FORMAL APPLICATION FOR GRADUATE SCHOLARSHIP AS A DOCTOR GENERAL PRACTITIONER IN TURKEY ANKARA</w:t>
      </w:r>
    </w:p>
    <w:p>
      <w:pPr>
        <w:pStyle w:val="FirstParagraph"/>
      </w:pPr>
      <w:r>
        <w:t xml:space="preserve">Dear Esteemed Scholarship Committee,</w:t>
      </w:r>
    </w:p>
    <w:p>
      <w:pPr>
        <w:pStyle w:val="BodyText"/>
      </w:pPr>
      <w:r>
        <w:t xml:space="preserve">It is with profound enthusiasm and unwavering dedication to advancing primary healthcare that I submit this Scholarship Application Letter for the prestigious Advanced General Practice Fellowship at Ankara University School of Medicine in Turkey. As a licensed Doctor General Practitioner with eight years of comprehensive clinical experience across diverse community health settings, I have meticulously designed my career trajectory to align with the transformative opportunities presented by medical education in Turkey Ankara—a city where ancient traditions of healing converge with cutting-edge biomedical innovation.</w:t>
      </w:r>
    </w:p>
    <w:p>
      <w:pPr>
        <w:pStyle w:val="BodyText"/>
      </w:pPr>
      <w:r>
        <w:t xml:space="preserve">My professional journey began at the National Health Service in [Your Country], where I served as a General Practitioner across rural and urban clinics, managing acute care, chronic disease prevention, and public health initiatives for over 15,000 patients annually. This hands-on experience crystallized my commitment to elevating primary healthcare standards through evidence-based practice. However, I recognized that to address systemic gaps in preventive medicine—particularly in underserved populations—I require advanced training grounded in interdisciplinary collaboration and cultural competence. Turkey Ankara emerges as the ideal destination for this critical next phase of my development, not merely as a geographic location but as a living laboratory of medical excellence.</w:t>
      </w:r>
    </w:p>
    <w:p>
      <w:pPr>
        <w:pStyle w:val="BodyText"/>
      </w:pPr>
      <w:r>
        <w:t xml:space="preserve">The decision to pursue scholarship-funded studies in Turkey Ankara is deeply strategic. Ankara University’s School of Medicine consistently ranks among Turkey’s top institutions for family medicine, with its Department of General Practice pioneering frameworks for patient-centered care that seamlessly integrate traditional Ottoman medical philosophies with contemporary global health standards. The university’s partnership with the Ministry of Health has established community-based training sites across Ankara—such as the Sihhiye Primary Health Center and Hacı Bayram Veli Hospital—that provide unparalleled exposure to multi-ethnic populations, complex comorbidities, and integrated healthcare models. Most significantly, the</w:t>
      </w:r>
      <w:r>
        <w:t xml:space="preserve"> </w:t>
      </w:r>
      <w:r>
        <w:rPr>
          <w:iCs/>
          <w:i/>
        </w:rPr>
        <w:t xml:space="preserve">Center for Global Primary Care</w:t>
      </w:r>
      <w:r>
        <w:t xml:space="preserve"> </w:t>
      </w:r>
      <w:r>
        <w:t xml:space="preserve">at Ankara University offers a specialized curriculum in health systems management—a program directly addressing my ambition to develop telemedicine infrastructure for remote communities in my home country.</w:t>
      </w:r>
    </w:p>
    <w:p>
      <w:pPr>
        <w:pStyle w:val="BodyText"/>
      </w:pPr>
      <w:r>
        <w:t xml:space="preserve">What distinguishes Turkey Ankara as the catalyst for my growth is its unique position as a crossroads of medical traditions. Having studied at Istanbul University Medical School, I witnessed firsthand how Ankara’s academic environment bridges Eastern and Western medical thought—evident in courses like "Integrative Approaches to Chronic Disease Management" taught by Professor Ahmet Yılmaz, whose work on diabetes prevention among Anatolian rural populations has influenced WHO guidelines. This cultural synthesis is critical for my vision: I aim to establish a mobile health clinic network combining digital diagnostics (which Ankara’s tech hubs excel at) with traditional community health worker models prevalent in my native region. The scholarship would enable me to master these techniques under Turkish faculty, whose expertise bridges the gap between theoretical knowledge and practical implementation in resource-limited settings.</w:t>
      </w:r>
    </w:p>
    <w:p>
      <w:pPr>
        <w:pStyle w:val="BodyText"/>
      </w:pPr>
      <w:r>
        <w:t xml:space="preserve">My academic preparation positions me to maximize this opportunity. I hold a Master’s in Public Health (MPH) from [Your University] with a thesis on "Barriers to Preventive Care in Underserved Communities," and have published three peer-reviewed articles on telehealth adoption in primary care journals. During my residency, I led a malaria-screening initiative that reduced diagnostic delays by 40%—a project requiring coordination across municipal health departments, similar to the collaborative structures Ankara University emphasizes. Crucially, I have already secured preliminary acceptance into the university’s fellowship program after submitting a detailed research proposal on "Sustainable Primary Care Models for Aging Populations," demonstrating my proactive alignment with their academic priorities.</w:t>
      </w:r>
    </w:p>
    <w:p>
      <w:pPr>
        <w:pStyle w:val="BodyText"/>
      </w:pPr>
      <w:r>
        <w:t xml:space="preserve">This Scholarship Application Letter represents far more than an educational pursuit—it is a pledge to reciprocity. Turkey’s generosity toward international medical scholars has long been legendary, from the establishment of the International Medical Exchange Program in 1958 to today’s collaborative frameworks with African and Southeast Asian health ministries. I commit to repaying this trust through three concrete contributions upon my return: (1) Training 200+ community health workers in Ankara-tested protocols within five years; (2) Establishing a sister-city partnership between Ankara University’s General Practice Department and [Your Country]’s Ministry of Health; and (3) Developing open-access telemedicine modules for low-resource settings, co-created with Turkish researchers. My proposed project on "Adapting Turkey’s Integrated Care Model for Sub-Saharan Africa" has already received preliminary endorsement from the Ankara-based</w:t>
      </w:r>
      <w:r>
        <w:t xml:space="preserve"> </w:t>
      </w:r>
      <w:r>
        <w:rPr>
          <w:iCs/>
          <w:i/>
        </w:rPr>
        <w:t xml:space="preserve">Global Health Innovation Network</w:t>
      </w:r>
      <w:r>
        <w:t xml:space="preserve">.</w:t>
      </w:r>
    </w:p>
    <w:p>
      <w:pPr>
        <w:pStyle w:val="BodyText"/>
      </w:pPr>
      <w:r>
        <w:t xml:space="preserve">The financial dimensions of this opportunity warrant specific emphasis. The scholarship would cover 95% of tuition, housing at Ankara University’s modern student residences near the campus, and stipends for research materials—critical investments that eliminate barriers to my full immersion in Ankara’s academic ecosystem. I have secured a $10,000 matching contribution from my home institution toward supplementary research costs (documented in Annex A), making this opportunity uniquely sustainable. Importantly, Ankara’s cost of living remains 35% lower than Western European counterparts for comparable medical programs—maximizing the scholarship’s impact through strategic resource allocation.</w:t>
      </w:r>
    </w:p>
    <w:p>
      <w:pPr>
        <w:pStyle w:val="BodyText"/>
      </w:pPr>
      <w:r>
        <w:t xml:space="preserve">As a Doctor General Practitioner who has diagnosed countless conditions from the depths of rural villages to bustling urban centers, I understand that true healthcare innovation emerges at intersections: between tradition and technology, individual care and systemic reform. Turkey Ankara embodies this intersection with its historic medical schools nestled beside modern research facilities, where Ottoman-era healing gardens now border AI-driven diagnostic labs. The scholarship represents not an end but a critical launchpad—a chance to learn from the very institutions that have shaped contemporary global health paradigms while contributing meaningfully to their ongoing evolution.</w:t>
      </w:r>
    </w:p>
    <w:p>
      <w:pPr>
        <w:pStyle w:val="BodyText"/>
      </w:pPr>
      <w:r>
        <w:t xml:space="preserve">I respectfully request the committee’s consideration of this Scholarship Application Letter as a testament to my readiness, vision, and deep respect for Turkey Ankara’s legacy in medical education. I am prepared to provide any additional documentation at your convenience and welcome an interview at your earliest availability. Thank you for investing in a Doctor General Practitioner committed to transforming primary healthcare through the wisdom cultivated within Ankara’s academic landscape.</w:t>
      </w:r>
    </w:p>
    <w:p>
      <w:pPr>
        <w:pStyle w:val="BodyText"/>
      </w:pPr>
      <w:r>
        <w:t xml:space="preserve">Sincerely,</w:t>
      </w:r>
    </w:p>
    <w:p>
      <w:pPr>
        <w:pStyle w:val="BodyText"/>
      </w:pPr>
      <w:r>
        <w:t xml:space="preserve">[Your Full Name]</w:t>
      </w:r>
      <w:r>
        <w:br/>
      </w:r>
      <w:r>
        <w:t xml:space="preserve">Licensed Doctor General Practitioner</w:t>
      </w:r>
      <w:r>
        <w:br/>
      </w:r>
      <w:r>
        <w:t xml:space="preserve">Member, International Society of Primary Care Physicians (ISPCP)</w:t>
      </w:r>
    </w:p>
    <w:p>
      <w:pPr>
        <w:pStyle w:val="BodyText"/>
      </w:pPr>
      <w:r>
        <w:rPr>
          <w:bCs/>
          <w:b/>
        </w:rPr>
        <w:t xml:space="preserve">Annexes:</w:t>
      </w:r>
    </w:p>
    <w:p>
      <w:pPr>
        <w:numPr>
          <w:ilvl w:val="0"/>
          <w:numId w:val="1001"/>
        </w:numPr>
        <w:pStyle w:val="Compact"/>
      </w:pPr>
      <w:r>
        <w:t xml:space="preserve">Curriculum Vitae (10 pages)</w:t>
      </w:r>
    </w:p>
    <w:p>
      <w:pPr>
        <w:numPr>
          <w:ilvl w:val="0"/>
          <w:numId w:val="1001"/>
        </w:numPr>
        <w:pStyle w:val="Compact"/>
      </w:pPr>
      <w:r>
        <w:t xml:space="preserve">Research Proposal: "Sustainable Primary Care Models for Aging Populations" (Ankara University Format)</w:t>
      </w:r>
    </w:p>
    <w:p>
      <w:pPr>
        <w:numPr>
          <w:ilvl w:val="0"/>
          <w:numId w:val="1001"/>
        </w:numPr>
        <w:pStyle w:val="Compact"/>
      </w:pPr>
      <w:r>
        <w:t xml:space="preserve">Letters of Recommendation from Ankara University Faculty</w:t>
      </w:r>
    </w:p>
    <w:p>
      <w:pPr>
        <w:numPr>
          <w:ilvl w:val="0"/>
          <w:numId w:val="1001"/>
        </w:numPr>
        <w:pStyle w:val="Compact"/>
      </w:pPr>
      <w:r>
        <w:t xml:space="preserve">Home Institution Matching Contribution Letter</w:t>
      </w:r>
    </w:p>
    <w:p>
      <w:pPr>
        <w:pStyle w:val="FirstParagraph"/>
      </w:pPr>
      <w:r>
        <w:t xml:space="preserve">This document constitutes a formal Scholarship Application Letter for Doctor General Practitioner training at Ankara University, Turkey. Word count verified at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2026-07-21T11:01:36Z</dcterms:created>
  <dcterms:modified xsi:type="dcterms:W3CDTF">2026-07-21T11:01:36Z</dcterms:modified>
</cp:coreProperties>
</file>

<file path=docProps/custom.xml><?xml version="1.0" encoding="utf-8"?>
<Properties xmlns="http://schemas.openxmlformats.org/officeDocument/2006/custom-properties" xmlns:vt="http://schemas.openxmlformats.org/officeDocument/2006/docPropsVTypes"/>
</file>