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1" w:name="Xefb234ea49f684a986cffcb10d54f0d19b4ba99"/>
    <w:p>
      <w:pPr>
        <w:pStyle w:val="Heading1"/>
      </w:pPr>
      <w:r>
        <w:t xml:space="preserve">Scholarship Application Letter for Doctor General Practitioner Program</w:t>
      </w:r>
    </w:p>
    <w:p>
      <w:pPr>
        <w:pStyle w:val="FirstParagraph"/>
      </w:pPr>
      <w:r>
        <w:t xml:space="preserve">Date: October 26, 2023</w:t>
      </w:r>
    </w:p>
    <w:p>
      <w:pPr>
        <w:pStyle w:val="BodyText"/>
      </w:pPr>
      <w:r>
        <w:t xml:space="preserve">Dr. Ahmed Al-Mansoori</w:t>
      </w:r>
    </w:p>
    <w:p>
      <w:pPr>
        <w:pStyle w:val="BodyText"/>
      </w:pPr>
      <w:r>
        <w:t xml:space="preserve">Scholarship Committee Chair</w:t>
      </w:r>
    </w:p>
    <w:p>
      <w:pPr>
        <w:pStyle w:val="BodyText"/>
      </w:pPr>
      <w:r>
        <w:t xml:space="preserve">Abu Dhabi Health Services Company (SEHA)</w:t>
      </w:r>
    </w:p>
    <w:p>
      <w:pPr>
        <w:pStyle w:val="BodyText"/>
      </w:pPr>
      <w:r>
        <w:t xml:space="preserve">P.O. Box 123456</w:t>
      </w:r>
    </w:p>
    <w:p>
      <w:pPr>
        <w:pStyle w:val="BodyText"/>
      </w:pPr>
      <w:r>
        <w:t xml:space="preserve">Abu Dhabi, United Arab Emirates</w:t>
      </w:r>
    </w:p>
    <w:bookmarkStart w:id="20" w:name="X07ab8076e04b7c10a24cc1523ecafb426842efe"/>
    <w:p>
      <w:pPr>
        <w:pStyle w:val="Heading2"/>
      </w:pPr>
      <w:r>
        <w:t xml:space="preserve">Subject: Scholarship Application for Advanced Training in General Practice at Abu Dhabi Healthcare Institutions</w:t>
      </w:r>
    </w:p>
    <w:p>
      <w:pPr>
        <w:pStyle w:val="FirstParagraph"/>
      </w:pPr>
      <w:r>
        <w:t xml:space="preserve">Dear Dr. Al-Mansoori and Esteemed Scholarship Committee,</w:t>
      </w:r>
    </w:p>
    <w:p>
      <w:pPr>
        <w:pStyle w:val="BodyText"/>
      </w:pPr>
      <w:r>
        <w:t xml:space="preserve">I am writing to express my profound enthusiasm for the prestigious Doctor General Practitioner Scholarship Program offered by the Abu Dhabi Health Services Company (SEHA) within the United Arab Emirates. As a dedicated physician with six years of comprehensive clinical experience across diverse healthcare settings, I have meticulously prepared this scholarship application letter to demonstrate how this opportunity aligns with my professional trajectory and commitment to elevating primary healthcare standards in Abu Dhabi.</w:t>
      </w:r>
    </w:p>
    <w:p>
      <w:pPr>
        <w:pStyle w:val="BodyText"/>
      </w:pPr>
      <w:r>
        <w:t xml:space="preserve">My medical journey began at the University of Sharjah College of Medicine, where I earned my MBBS degree with honors. Following graduation, I served as a Resident Physician at Tawam Hospital in Al Ain for three years, managing complex cases across internal medicine, pediatrics, and emergency care. Subsequently, I joined the primary healthcare network in Dubai for two years under the Ministry of Health and Prevention (MOHAP), where I developed specialized expertise in chronic disease management within multicultural communities. Throughout my career, I have consistently sought opportunities to enhance patient outcomes through evidence-based practice—a philosophy deeply resonant with Abu Dhabi's Vision 2030 healthcare objectives.</w:t>
      </w:r>
    </w:p>
    <w:p>
      <w:pPr>
        <w:pStyle w:val="BodyText"/>
      </w:pPr>
      <w:r>
        <w:t xml:space="preserve">What compels me to pursue this scholarship specifically within the United Arab Emirates Abu Dhabi context is my unwavering commitment to transforming primary care in this rapidly evolving region. As a Doctor General Practitioner, I recognize that Abu Dhabi stands at the forefront of healthcare innovation in the Gulf Cooperation Council (GCC), with initiatives like "Abu Dhabi Healthcare Strategy 2030" prioritizing accessible, high-quality primary care for all residents. The emirate’s unique demographic—comprising over 85% expatriate population with diverse health needs—demands physicians who can navigate cultural sensitivities while delivering advanced clinical care. My clinical experience in multicultural settings has prepared me to address these challenges, but I require specialized training to implement Abu Dhabi's digital health ecosystem and integrated care models effectively.</w:t>
      </w:r>
    </w:p>
    <w:p>
      <w:pPr>
        <w:pStyle w:val="BodyText"/>
      </w:pPr>
      <w:r>
        <w:t xml:space="preserve">The scholarship program’s focus on advanced general practice certification directly addresses critical gaps I've observed in my current practice. In Abu Dhabi’s primary care centers, there remains a need for physicians trained in preventive medicine frameworks that reduce hospital readmissions—particularly for diabetes and cardiovascular conditions affecting 32% of the Emirati population. My proposal integrates three core objectives: (1) Mastering telemedicine protocols compliant with UAE's National Health Information System (NHIS), (2) Implementing AI-driven patient risk stratification tools, and (3) Developing culturally tailored health education modules for expatriate communities. This training will position me to spearhead quality improvement projects at SEHA facilities upon completion.</w:t>
      </w:r>
    </w:p>
    <w:p>
      <w:pPr>
        <w:pStyle w:val="BodyText"/>
      </w:pPr>
      <w:r>
        <w:t xml:space="preserve">I am particularly drawn to the scholarship’s emphasis on community-oriented care, mirroring Abu Dhabi's "Health for All" initiative. During my tenure in Dubai, I established a free diabetes screening program that served 1,200+ individuals from underserved neighborhoods—a model I intend to replicate across Abu Dhabi’s Community Health Centers (CHCs). The scholarship’s partnership with Khalifa University and the Department of Health (DOH) Abu Dhabi provides unparalleled access to clinical simulation labs and real-world mentorship with leading physicians like Dr. Sultan Al-Zaabi, whose work on preventive cardiology aligns with my specialization. This academic-technical synergy is absent in my current practice setting.</w:t>
      </w:r>
    </w:p>
    <w:p>
      <w:pPr>
        <w:pStyle w:val="BodyText"/>
      </w:pPr>
      <w:r>
        <w:t xml:space="preserve">Financial considerations necessitate this scholarship for several critical reasons. Pursuing the Advanced Certificate in General Practice at the Abu Dhabi University of Medicine and Health Sciences would cost approximately AED 120,000—beyond my personal capacity without institutional support. Unlike many international programs, this UAE-based credential carries immediate recognition within SEHA’s employment framework, accelerating my transition from practitioner to clinical leader. The scholarship’s structure includes full tuition coverage alongside a monthly stipend for living expenses in Abu Dhabi—a vital component given that relocation costs would otherwise divert resources from my professional development.</w:t>
      </w:r>
    </w:p>
    <w:p>
      <w:pPr>
        <w:pStyle w:val="BodyText"/>
      </w:pPr>
      <w:r>
        <w:t xml:space="preserve">My long-term vision extends beyond personal advancement to systemic impact. Upon completion, I will deploy my skills at Al Mafraq Health Center in Abu Dhabi, where I aim to establish a "Preventive Care Hub" integrating maternal health screenings with chronic disease management. This initiative directly supports the Abu Dhabi Department of Health’s target of reducing preventable hospitalizations by 25% by 2030. Additionally, I plan to mentor newly graduated physicians through SEHA’s Young Doctors Program, ensuring knowledge transfer within our local talent pipeline—a priority emphasized in UAE National Healthcare Strategy 2031.</w:t>
      </w:r>
    </w:p>
    <w:p>
      <w:pPr>
        <w:pStyle w:val="BodyText"/>
      </w:pPr>
      <w:r>
        <w:t xml:space="preserve">As a Doctor General Practitioner deeply committed to the United Arab Emirates Abu Dhabi healthcare ecosystem, I have already contributed to community health through free clinics organized with the Abu Dhabi Health Services Company. In 2022, my team provided preventative care to 450+ migrant workers in Al Reem Island—highlighting my ability to work within UAE's regulatory framework while addressing vulnerable populations. This experience solidified my understanding of Abu Dhabi’s healthcare priorities: patient-centered care, technological adoption, and sustainability. The scholarship would empower me to elevate these efforts from grassroots initiatives into institutional best practices.</w:t>
      </w:r>
    </w:p>
    <w:p>
      <w:pPr>
        <w:pStyle w:val="BodyText"/>
      </w:pPr>
      <w:r>
        <w:t xml:space="preserve">I have attached all required documents: certified academic transcripts, SEHA clinical service certificates, letters of recommendation from two senior physicians (including Dr. Fatima Al Kaabi of Tawam Hospital), and proof of UAE residency. My CV details further achievements, including my role as lead coordinator for the "Healthy Abu Dhabi" wellness campaign that engaged 8 community centers across western emirates.</w:t>
      </w:r>
    </w:p>
    <w:p>
      <w:pPr>
        <w:pStyle w:val="BodyText"/>
      </w:pPr>
      <w:r>
        <w:t xml:space="preserve">The United Arab Emirates Abu Dhabi represents a healthcare frontier where innovation meets cultural richness—a setting where my skills can flourish while contributing to national progress. This scholarship is not merely financial support; it is an investment in a physician who will embody the UAE’s vision of "Health for Every Citizen." I am confident that my clinical dedication, strategic perspective, and unwavering commitment to Abu Dhabi’s healthcare future make me an ideal candidate for this transformative opportunity.</w:t>
      </w:r>
    </w:p>
    <w:p>
      <w:pPr>
        <w:pStyle w:val="BodyText"/>
      </w:pPr>
      <w:r>
        <w:t xml:space="preserve">Thank you for considering my application. I welcome the opportunity to discuss how my expertise aligns with SEHA’s mission during an interview at your convenience. I will remain available for any follow-up correspondence through the contact information provided below.</w:t>
      </w:r>
    </w:p>
    <w:p>
      <w:pPr>
        <w:pStyle w:val="BodyText"/>
      </w:pPr>
      <w:r>
        <w:t xml:space="preserve">Respectfully submitted,</w:t>
      </w:r>
    </w:p>
    <w:p>
      <w:pPr>
        <w:pStyle w:val="BodyText"/>
      </w:pPr>
      <w:r>
        <w:t xml:space="preserve">Dr. Amina Hassan</w:t>
      </w:r>
    </w:p>
    <w:p>
      <w:pPr>
        <w:pStyle w:val="BodyText"/>
      </w:pPr>
      <w:r>
        <w:t xml:space="preserve">MBBS, MRCGP (UK), Certified Telemedicine Practitioner</w:t>
      </w:r>
    </w:p>
    <w:p>
      <w:pPr>
        <w:pStyle w:val="BodyText"/>
      </w:pPr>
      <w:r>
        <w:t xml:space="preserve">Contact: +971 50 XXX XXXX | a.hassan@ad.uom.edu.ae</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intentionally integrates all required key terms while demonstrating UAE-specific healthcare context, professional alignment, and measurable impact within Abu Dhabi's strategic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2026-07-23T22:19:46Z</dcterms:created>
  <dcterms:modified xsi:type="dcterms:W3CDTF">2026-07-23T22:19:46Z</dcterms:modified>
</cp:coreProperties>
</file>

<file path=docProps/custom.xml><?xml version="1.0" encoding="utf-8"?>
<Properties xmlns="http://schemas.openxmlformats.org/officeDocument/2006/custom-properties" xmlns:vt="http://schemas.openxmlformats.org/officeDocument/2006/docPropsVTypes"/>
</file>