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scholarship-application-letter"/>
    <w:p>
      <w:pPr>
        <w:pStyle w:val="Heading1"/>
      </w:pPr>
      <w:r>
        <w:t xml:space="preserve">SCHOLARSHIP APPLICATION LETTER</w:t>
      </w:r>
    </w:p>
    <w:bookmarkStart w:id="20" w:name="X87e63ee28362106b75a4f12822eb75ca28aac01"/>
    <w:p>
      <w:pPr>
        <w:pStyle w:val="Heading2"/>
      </w:pPr>
      <w:r>
        <w:t xml:space="preserve">For Doctor General Practitioner Training in United Kingdom London</w:t>
      </w:r>
    </w:p>
    <w:bookmarkEnd w:id="20"/>
    <w:bookmarkEnd w:id="21"/>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Health Service (NHS) London Training Programme</w:t>
      </w:r>
      <w:r>
        <w:br/>
      </w:r>
      <w:r>
        <w:t xml:space="preserve">15-19 Gresham Street</w:t>
      </w:r>
      <w:r>
        <w:br/>
      </w:r>
      <w:r>
        <w:t xml:space="preserve">London EC2V 7HN</w:t>
      </w:r>
      <w:r>
        <w:br/>
      </w:r>
      <w:r>
        <w:t xml:space="preserve">United Kingdom</w:t>
      </w:r>
    </w:p>
    <w:p>
      <w:pPr>
        <w:pStyle w:val="BodyText"/>
      </w:pPr>
      <w:r>
        <w:t xml:space="preserve">Dear Scholarship Committee,</w:t>
      </w:r>
    </w:p>
    <w:p>
      <w:pPr>
        <w:pStyle w:val="BodyText"/>
      </w:pPr>
      <w:r>
        <w:t xml:space="preserve">I am writing with profound enthusiasm to submit my application for the prestigious General Practitioner Training Scholarship, specifically designed to support future physicians pursuing specialization as a Doctor General Practitioner within the United Kingdom London healthcare ecosystem. As a dedicated medical graduate from King's College London with an outstanding academic record (First-Class Honours in Medicine) and extensive clinical experience across NHS trusts in South London, I have meticulously prepared this</w:t>
      </w:r>
      <w:r>
        <w:t xml:space="preserve"> </w:t>
      </w:r>
      <w:r>
        <w:rPr>
          <w:bCs/>
          <w:b/>
        </w:rPr>
        <w:t xml:space="preserve">Scholarship Application Letter</w:t>
      </w:r>
      <w:r>
        <w:t xml:space="preserve"> </w:t>
      </w:r>
      <w:r>
        <w:t xml:space="preserve">to articulate why I am not only qualified but deeply committed to contributing to primary care transformation in one of the world's most diverse metropolitan healthcare environments.</w:t>
      </w:r>
    </w:p>
    <w:p>
      <w:pPr>
        <w:pStyle w:val="BodyText"/>
      </w:pPr>
      <w:r>
        <w:t xml:space="preserve">My journey toward becoming a Doctor General Practitioner has been shaped by over five years of immersive clinical exposure across London’s most underserved communities. During my Foundation Year 2 placement at Lewisham University Hospital, I witnessed firsthand how systemic inequities impact healthcare access for ethnic minority populations and elderly residents in Southwark. I initiated a community health screening project targeting diabetes prevention in Somali and Bangladeshi communities—a program that now serves 300+ patients annually. This experience crystallized my conviction that exceptional General Practitioners must be culturally attuned, systemically aware, and relentlessly community-focused—qualities I intend to cultivate through this scholarship. London’s NHS provides the unparalleled laboratory for this development: its density of health disparities, innovative digital health infrastructure (like the London Care Record), and commitment to equity make it the ideal setting to refine my skills as a Doctor General Practitioner.</w:t>
      </w:r>
    </w:p>
    <w:p>
      <w:pPr>
        <w:pStyle w:val="BodyText"/>
      </w:pPr>
      <w:r>
        <w:t xml:space="preserve">The financial barrier to specialized GP training in London is particularly acute. The cost of relocation, accommodation in high-demand areas like Camden or Tower Hamlets, and specialized clinical placements exceeds £15,000 annually—funds that would otherwise divert from essential clinical development. This scholarship represents more than financial aid; it is an investment in the future of primary care for 8.5 million Londoners who face complex health challenges ranging from air pollution-related respiratory conditions to mental health crises exacerbated by urban isolation. As a scholar, I will direct every pound toward immersive training at NHS Brent GP Training Hub and participation in the Royal College of General Practitioners’ Urban Health Fellowship Program—a curriculum uniquely designed for London’s contextual realities.</w:t>
      </w:r>
    </w:p>
    <w:p>
      <w:pPr>
        <w:pStyle w:val="BodyText"/>
      </w:pPr>
      <w:r>
        <w:t xml:space="preserve">What distinguishes my vision is my evidence-based approach to addressing London’s primary care challenges. In partnership with Imperial College London, I conducted a longitudinal study documenting how multi-generational family practices in East London improve patient retention by 40% compared to single-consultant models. My proposed training will focus on scaling this model through integrated care pathways for chronic disease management—specifically targeting conditions prevalent in London’s aging population (e.g., cardiovascular disease) and migrant communities (e.g., tuberculosis). I have secured preliminary support from St. Mary’s Hospital, Paddington, to implement a pilot program that connects GP practices with social prescribing networks—a critical need underscored by the NHS Long Term Plan for London.</w:t>
      </w:r>
    </w:p>
    <w:p>
      <w:pPr>
        <w:pStyle w:val="BodyText"/>
      </w:pPr>
      <w:r>
        <w:t xml:space="preserve">The United Kingdom London context is not merely my training location but the very foundation of my professional identity. Living through the pandemic’s strain on A&amp;E services at University College Hospital, I witnessed how General Practitioners serve as the essential first responders for public health emergencies—triaging 70% of acute cases before hospital referral. My goal is to become a Doctor General Practitioner who not only treats patients but also co-designs systems: advocating for expanded mental health integration in GP clinics (a priority identified in London’s Mental Health Strategy) and developing telehealth protocols tailored for elderly residents with limited digital literacy—a gap I’ve documented across 12 boroughs. My commitment to London is personal; I grew up in a multi-ethnic community in Brixton where my father, a retired NHS porter, instilled in me that healthcare is not transactional but relational.</w:t>
      </w:r>
    </w:p>
    <w:p>
      <w:pPr>
        <w:pStyle w:val="BodyText"/>
      </w:pPr>
      <w:r>
        <w:t xml:space="preserve">This scholarship will enable me to complete the Certificate of Completion of Training (CCT) for General Practice with focused expertise in urban health disparities. I’ve already committed to a 5-year NHS contract post-training, pledging service to London’s most deprived areas through the NHS England Workforce Incentives Scheme. Beyond clinical practice, I will contribute as an associate lecturer at King’s College London Medical School—sharing insights from my scholarship journey with future clinicians in training. My long-term vision aligns precisely with the United Kingdom Government’s Primary Care Strategy, which emphasizes "GP-led health hubs" to reduce hospital admissions by 20% by 2030—a target I am determined to help achieve in London.</w:t>
      </w:r>
    </w:p>
    <w:p>
      <w:pPr>
        <w:pStyle w:val="BodyText"/>
      </w:pPr>
      <w:r>
        <w:t xml:space="preserve">I understand that selecting a scholarship recipient entails evaluating not just academic merit but future impact. In my six months as a locum GP at Lambeth Health Centre, I reduced appointment no-show rates by 35% through personalized SMS reminders—proof that thoughtful interventions yield measurable results. My colleagues describe me as "the bridge between complex data and human needs," a trait I will bring to every interaction in the London NHS ecosystem. The financial support from this scholarship will allow me to focus entirely on clinical excellence rather than economic stress, ensuring I deliver the highest standard of care to London’s most vulnerable residents.</w:t>
      </w:r>
    </w:p>
    <w:p>
      <w:pPr>
        <w:pStyle w:val="BodyText"/>
      </w:pPr>
      <w:r>
        <w:t xml:space="preserve">As a Doctor General Practitioner-in-training with deep roots in London’s healthcare landscape, I view this scholarship as the catalyst for transforming my academic passion into tangible community health outcomes. The United Kingdom London setting is not just where I will practice—it is the living laboratory where I will learn to balance clinical rigor with cultural humility, innovation with compassion. With your support, I will emerge not merely as a qualified GP but as a physician dedicated to making London’s primary care system truly equitable and resilient.</w:t>
      </w:r>
    </w:p>
    <w:p>
      <w:pPr>
        <w:pStyle w:val="BodyText"/>
      </w:pPr>
      <w:r>
        <w:t xml:space="preserve">Thank you for considering my application. I welcome the opportunity to discuss how my training and vision align with the NHS London’s strategic goals at your convenience. My CV, academic transcripts, and letters of recommendation are available upon request.</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United Kingdom London</dc:title>
  <dc:creator/>
  <cp:keywords/>
  <dcterms:created xsi:type="dcterms:W3CDTF">2026-07-24T08:36:15Z</dcterms:created>
  <dcterms:modified xsi:type="dcterms:W3CDTF">2026-07-24T08:36:15Z</dcterms:modified>
</cp:coreProperties>
</file>

<file path=docProps/custom.xml><?xml version="1.0" encoding="utf-8"?>
<Properties xmlns="http://schemas.openxmlformats.org/officeDocument/2006/custom-properties" xmlns:vt="http://schemas.openxmlformats.org/officeDocument/2006/docPropsVTypes"/>
</file>