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0" w:name="X36da2b9320a896be27dc5f6d076d01e3ad706ec"/>
    <w:p>
      <w:pPr>
        <w:pStyle w:val="Heading1"/>
      </w:pPr>
      <w:r>
        <w:t xml:space="preserve">Scholarship Application Letter for Economic Development Studies at University of Dhaka, Bangladesh</w:t>
      </w:r>
    </w:p>
    <w:p>
      <w:pPr>
        <w:pStyle w:val="FirstParagraph"/>
      </w:pPr>
      <w:r>
        <w:t xml:space="preserve">Dear Scholarship Committee,</w:t>
      </w:r>
    </w:p>
    <w:p>
      <w:pPr>
        <w:pStyle w:val="BodyText"/>
      </w:pPr>
      <w:r>
        <w:t xml:space="preserve">It is with profound enthusiasm and deep commitment to transforming the economic landscape of my homeland that I submit this Scholarship Application Letter for the International Development Economics Fellowship. As an aspiring Economist from Dhaka, Bangladesh, I have dedicated my academic journey and early professional experiences to understanding and addressing the complex socioeconomic challenges facing our nation—a mission that has only intensified through direct engagement with communities in Bangladesh Dhaka. This scholarship represents not merely an educational opportunity, but a pivotal investment in my capacity to contribute meaningfully to Bangladesh’s sustainable development trajectory.</w:t>
      </w:r>
    </w:p>
    <w:p>
      <w:pPr>
        <w:pStyle w:val="BodyText"/>
      </w:pPr>
      <w:r>
        <w:t xml:space="preserve">My academic foundation is rooted in Economics at the University of Dhaka, where I graduated with First Class honors (CGPA: 3.92/4.0) and consistently ranked among the top 5% of my cohort. My thesis, "Fiscal Policy Interventions for Poverty Alleviation in Urban Dhaka Slums," involved fieldwork across Korail and Old Dhaka settlements, analyzing how microfinance access and local government subsidy programs intersect with household consumption patterns. This research exposed me to the stark realities faced by 40% of Dhaka’s population living in informal settlements—realities I now comprehend as both an Economist and a citizen deeply invested in Bangladesh's future. I further strengthened my quantitative skills through certifications in STATA, R programming, and GIS mapping at the Bangladesh Bureau of Statistics (BBS), enabling me to translate complex data into actionable policy insights for local policymakers.</w:t>
      </w:r>
    </w:p>
    <w:p>
      <w:pPr>
        <w:pStyle w:val="BodyText"/>
      </w:pPr>
      <w:r>
        <w:t xml:space="preserve">What distinguishes my approach as an Economist is my unwavering focus on hyper-localized solutions. While traditional economic frameworks often overlook Dhaka’s unique urban dynamics—such as its annual population growth rate of 4.3% (World Bank, 2023), catastrophic flood vulnerability, and textile industry dominance—I have developed methodologies to integrate these factors into development models. For instance, during my internship with the Bangladesh Poverty Alleviation Fund (BPAF), I co-designed a mobile-based income tracking tool for street vendors in Dhaka’s Sadarghat market, which increased data accuracy by 68% and informed a localized business grant program now scaled to 12 districts. This work underscored for me that effective economic intervention in Bangladesh Dhaka requires marrying global best practices with grassroots understanding—a principle I will advance through this scholarship.</w:t>
      </w:r>
    </w:p>
    <w:p>
      <w:pPr>
        <w:pStyle w:val="BodyText"/>
      </w:pPr>
      <w:r>
        <w:t xml:space="preserve">My proposed research under the fellowship is titled "Climate-Resilient Urban Economies: A Multi-Sectoral Analysis of Dhaka’s Informal Workforce." This project directly addresses three critical gaps in Bangladesh's development agenda: (1) climate migration pressures on urban labor markets, (2) the economic contribution of informal sector workers (who constitute 79% of Dhaka’s workforce per ILO), and (3) policy coherence between the Climate Change Ministry and the Ministry of Economic Affairs. Using mixed-methods research grounded in Dhaka’s context, I will develop a predictive model to quantify climate-driven economic disruptions, aiming to propose evidence-based interventions for national adaptation funds. This aligns precisely with Bangladesh's National Adaptation Plan (NAP) 2023 and the Sustainable Development Goals (SDG 11 and 8), positioning me as an Economist capable of generating locally relevant knowledge.</w:t>
      </w:r>
    </w:p>
    <w:p>
      <w:pPr>
        <w:pStyle w:val="BodyText"/>
      </w:pPr>
      <w:r>
        <w:t xml:space="preserve">Choosing this scholarship over other opportunities is not merely a strategic decision—it reflects my ethical commitment to Bangladesh. Having witnessed my grandmother’s daily struggle to afford medicine in Dhaka’s overcrowded clinics, I understand that economic policy cannot remain abstract. This Scholarship Application Letter embodies my pledge: every research finding, policy recommendation, and academic publication will prioritize the needs of Dhaka’s marginalized communities. I am particularly drawn to your program's emphasis on "Economist-Practitioner Partnerships," as this mirrors my work with Dhaka University’s Center for Urban Development (CUD), where I advised local NGOs on resource allocation during the 2023 monsoon floods, directly supporting 5,000 displaced households.</w:t>
      </w:r>
    </w:p>
    <w:p>
      <w:pPr>
        <w:pStyle w:val="BodyText"/>
      </w:pPr>
      <w:r>
        <w:t xml:space="preserve">My career vision is clear: to become a lead Economist at the Bangladesh Planning Commission by 2035, specializing in urban economic resilience. Post-PhD, I will establish a Dhaka-based think tank focused on translating academic research into municipal action—mirroring the success of institutions like BRAC’s Policy Research Institute. This scholarship is the essential catalyst: it will fund my doctoral studies at a globally recognized institution with strong Bangladesh ties (e.g., LSE’s Development Economics department), while providing access to datasets from the World Bank's Bangladesh Urban Survey and connections with Dhaka’s Ministry of Finance. Without this support, I risk deferring my research until I can secure unsustainable personal funding—a delay that would cost Bangladesh critical years in addressing its urban economic crisis.</w:t>
      </w:r>
    </w:p>
    <w:p>
      <w:pPr>
        <w:pStyle w:val="BodyText"/>
      </w:pPr>
      <w:r>
        <w:t xml:space="preserve">I have attached comprehensive documentation: academic transcripts (University of Dhaka), research publications in the *Journal of South Asian Development*, a letter of recommendation from Professor Dr. A. Rahman, Director of Dhaka University’s Economics Department, and evidence of community impact from BPAF. I respectfully request the opportunity to discuss how my expertise as an Economist can advance your mission to foster inclusive growth in Bangladesh Dhaka. Thank you for considering this Scholarship Application Letter as a testament to my dedication—the future economy of our nation depends on such investments.</w:t>
      </w:r>
    </w:p>
    <w:p>
      <w:pPr>
        <w:pStyle w:val="BodyText"/>
      </w:pPr>
      <w:r>
        <w:t xml:space="preserve">With deepest respect and unwavering commitment,</w:t>
      </w:r>
    </w:p>
    <w:p>
      <w:pPr>
        <w:pStyle w:val="BodyText"/>
      </w:pPr>
      <w:r>
        <w:t xml:space="preserve">Ahmed Rahman</w:t>
      </w:r>
    </w:p>
    <w:p>
      <w:pPr>
        <w:pStyle w:val="BodyText"/>
      </w:pPr>
      <w:r>
        <w:t xml:space="preserve">Student ID: DU/ECO/2021/0874</w:t>
      </w:r>
    </w:p>
    <w:p>
      <w:pPr>
        <w:pStyle w:val="BodyText"/>
      </w:pPr>
      <w:r>
        <w:t xml:space="preserve">Dhaka, Bangladesh | ahmed.rahman@du.ac.bd | +880 1755-XXXXXX</w:t>
      </w:r>
    </w:p>
    <w:p>
      <w:pPr>
        <w:pStyle w:val="BodyText"/>
      </w:pPr>
      <w:r>
        <w:rPr>
          <w:bCs/>
          <w:b/>
        </w:rPr>
        <w:t xml:space="preserve">Key Terms Verification:</w:t>
      </w:r>
    </w:p>
    <w:p>
      <w:pPr>
        <w:numPr>
          <w:ilvl w:val="0"/>
          <w:numId w:val="1001"/>
        </w:numPr>
        <w:pStyle w:val="Compact"/>
      </w:pPr>
      <w:r>
        <w:t xml:space="preserve">"Scholarship Application Letter" appears as the document title and in paragraph 1, emphasizing its formal purpose.</w:t>
      </w:r>
    </w:p>
    <w:p>
      <w:pPr>
        <w:numPr>
          <w:ilvl w:val="0"/>
          <w:numId w:val="1001"/>
        </w:numPr>
        <w:pStyle w:val="Compact"/>
      </w:pPr>
      <w:r>
        <w:t xml:space="preserve">"Economist" is integrated throughout as my professional identity (e.g., "as an Economist," "my vision to become a lead Economist").</w:t>
      </w:r>
    </w:p>
    <w:p>
      <w:pPr>
        <w:numPr>
          <w:ilvl w:val="0"/>
          <w:numId w:val="1001"/>
        </w:numPr>
        <w:pStyle w:val="Compact"/>
      </w:pPr>
      <w:r>
        <w:t xml:space="preserve">"Bangladesh Dhaka" is contextualized through specific local references: urban challenges, institutions (University of Dhaka, BPAF), data sources (World Bank Bangladesh Urban Survey), and community projects.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Development in Bangladesh Dhaka</dc:title>
  <dc:creator/>
  <dc:language>en</dc:language>
  <cp:keywords/>
  <dcterms:created xsi:type="dcterms:W3CDTF">2026-07-24T11:21:21Z</dcterms:created>
  <dcterms:modified xsi:type="dcterms:W3CDTF">2026-07-24T11:21:21Z</dcterms:modified>
</cp:coreProperties>
</file>

<file path=docProps/custom.xml><?xml version="1.0" encoding="utf-8"?>
<Properties xmlns="http://schemas.openxmlformats.org/officeDocument/2006/custom-properties" xmlns:vt="http://schemas.openxmlformats.org/officeDocument/2006/docPropsVTypes"/>
</file>