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Shanghai</w:t>
      </w:r>
    </w:p>
    <w:bookmarkStart w:id="20" w:name="Xa871bb62de55717d75535b4b3d78133995041cb"/>
    <w:p>
      <w:pPr>
        <w:pStyle w:val="Heading1"/>
      </w:pPr>
      <w:r>
        <w:t xml:space="preserve">Scholarship Application Letter: Economist Fellowship at Shanghai-Based Research Institution</w:t>
      </w:r>
    </w:p>
    <w:p>
      <w:pPr>
        <w:pStyle w:val="FirstParagraph"/>
      </w:pPr>
      <w:r>
        <w:t xml:space="preserve">Dear Scholarship Selection Committee,</w:t>
      </w:r>
    </w:p>
    <w:p>
      <w:pPr>
        <w:pStyle w:val="BodyText"/>
      </w:pPr>
      <w:r>
        <w:t xml:space="preserve">It is with profound enthusiasm and meticulous preparation that I submit my application for the prestigious Economist Fellowship Scholarship, designed to support advanced economic research within China's dynamic urban epicenter—Shanghai. As an economist deeply committed to understanding the intersection of policy innovation and sustainable growth in emerging markets, I have dedicated my academic and professional journey to analyzing complex economic systems with a focus on Asia’s most transformative city. This scholarship represents not merely financial support but a pivotal opportunity to contribute meaningfully to Shanghai’s evolution as a global economic leader while advancing scholarly excellence in development economics.</w:t>
      </w:r>
    </w:p>
    <w:p>
      <w:pPr>
        <w:pStyle w:val="BodyText"/>
      </w:pPr>
      <w:r>
        <w:t xml:space="preserve">My academic foundation is anchored by a Master of Economics from the London School of Economics, where I specialized in Urban Economic Development and Policy Analysis. My thesis, "Digital Infrastructure and Inclusive Growth: A Comparative Study of Asian Megacities," employed rigorous econometric modeling to assess how digital connectivity reshapes labor markets in urban centers. This research culminated in a published paper (Journal of Asian Economic Studies, 2023) that highlighted Shanghai’s pioneering role in integrating AI-driven governance with socioeconomic inclusion—a theme I now seek to deepen through this fellowship. Prior to my graduate studies, I served as an Economic Analyst at the World Bank’s East Asia Office, where I contributed to a landmark report on "Financing Urban Resilience in China," directly engaging with Shanghai municipal officials on infrastructure financing models. These experiences have cemented my conviction that Shanghai—where 30% of China’s GDP is generated by its metropolitan economy—holds critical lessons for global urban economic policy.</w:t>
      </w:r>
    </w:p>
    <w:p>
      <w:pPr>
        <w:pStyle w:val="BodyText"/>
      </w:pPr>
      <w:r>
        <w:t xml:space="preserve">My proposed research framework for this Fellowship Scholarship directly addresses Shanghai’s current strategic imperatives. I intend to investigate "The Evolution of Shanghai’s Green Finance Ecosystem: Policy Mechanisms and Impact on SMEs in the Yangtze River Delta." This project is not theoretical; it aligns with Shanghai’s 2024 Action Plan for Carbon Peak, which mandates that 40% of new industrial investments integrate ESG criteria by 2030. My methodology combines longitudinal analysis of Shanghai Free Trade Zone (SFTZ) data with fieldwork in the city’s emerging green tech corridors—specifically, the Zhangjiang Science City innovation hub. Crucially, I will collaborate with Fudan University’s Center for Global Economy and a local fintech consortium to access real-time transaction datasets previously unavailable to external researchers. This partnership ensures my work transcends academic inquiry and delivers actionable insights for Shanghai’s policymakers at the Municipal Commission of Development and Reform.</w:t>
      </w:r>
    </w:p>
    <w:p>
      <w:pPr>
        <w:pStyle w:val="BodyText"/>
      </w:pPr>
      <w:r>
        <w:t xml:space="preserve">Why Shanghai? The city is not merely a location but an unparalleled laboratory for economic innovation. As China’s financial capital, it hosts 43% of all national-level financial institutions, including the newly launched Carbon Trading Center that handles 60% of China’s voluntary emissions market volume. Its unique institutional ecosystem—where municipal policies (e.g., tax incentives for green startups) interact with national directives (Belt and Road Initiative financial corridors)—creates a complexity unmatched anywhere else in the world. My research will specifically examine how Shanghai’s hybrid governance model (balancing state-led planning with market-driven fintech solutions) can be adapted to other emerging economies, directly supporting China’s global "soft power" strategy through economic diplomacy. This is precisely where my expertise as an Economist becomes indispensable: I possess advanced skills in structural equation modeling (SEM) and policy simulation tools like Dynare, allowing me to quantify how Shanghai’s financial regulations ripple through regional supply chains—something current literature largely overlooks.</w:t>
      </w:r>
    </w:p>
    <w:p>
      <w:pPr>
        <w:pStyle w:val="BodyText"/>
      </w:pPr>
      <w:r>
        <w:t xml:space="preserve">The Scholarship Application Letter framework for this fellowship is uniquely suited to my trajectory. Unlike conventional funding mechanisms that prioritize short-term outputs, this scholarship provides 18 months of full support—including access to Shanghai’s institutional networks, dedicated research assistants from the Shanghai Academy of Social Sciences, and a stipend covering living expenses at premium rates aligned with local standards. This structure eliminates logistical barriers I would otherwise face as a foreign scholar navigating China’s bureaucratic landscape. Critically, it allows me to focus entirely on high-impact analysis rather than grant-writing—ensuring my work directly serves Shanghai’s 14th Five-Year Plan goals for innovation-driven growth. My previous fellowship at the Asian Development Bank required 30% of my time managing reporting, which significantly diluted research quality; this scholarship’s design prevents such fragmentation.</w:t>
      </w:r>
    </w:p>
    <w:p>
      <w:pPr>
        <w:pStyle w:val="BodyText"/>
      </w:pPr>
      <w:r>
        <w:t xml:space="preserve">I am particularly motivated by Shanghai’s commitment to "Smart City" development. The city’s rollout of its digital yuan pilot across 200,000 SMEs offers a rare real-world experiment in monetary policy innovation—a phenomenon I aim to study as part of this fellowship. By analyzing anonymized transaction data from the Shanghai Municipal Government (with official permissions secured through my Fudan University partnership), I will quantify how digital currency adoption affects small business credit accessibility, a critical gap in current economic literature. This research will inform not only Shanghai’s next financial regulations but also provide a replicable model for ASEAN nations participating in China’s Digital Silk Road initiative—directly aligning with the scholarship’s mission of fostering global economic dialogue from the heart of Asia.</w:t>
      </w:r>
    </w:p>
    <w:p>
      <w:pPr>
        <w:pStyle w:val="BodyText"/>
      </w:pPr>
      <w:r>
        <w:t xml:space="preserve">My professional trajectory demonstrates consistent alignment with Shanghai’s strategic vision. I have spoken at the Shanghai International Economic Forum (2023), presented policy briefs to the China Development Research Foundation, and co-authored a whitepaper on "Urban AI Governance" adopted by Xuhui District officials. My fluency in Mandarin (HSK 6) and deep understanding of Chinese bureaucratic protocols—honed through two years living in Shanghai during my World Bank assignment—ensure seamless integration into local research ecosystems. I have already secured preliminary endorsements from Professor Li Wei (Director, Fudan University Center for Urban Economic Research) and Ms. Chen Xiaoying (Deputy Head, Shanghai Municipal Bureau of Finance), whose institutional backing underscores the feasibility and relevance of my proposed project.</w:t>
      </w:r>
    </w:p>
    <w:p>
      <w:pPr>
        <w:pStyle w:val="BodyText"/>
      </w:pPr>
      <w:r>
        <w:t xml:space="preserve">Finally, this fellowship represents a mutual investment in China’s economic future. As an Economist committed to evidence-based policy design, I will channel every resource provided toward tangible outcomes: a comprehensive report for Shanghai’s Economic Commission, three peer-reviewed publications targeting top journals (e.g.,</w:t>
      </w:r>
      <w:r>
        <w:t xml:space="preserve"> </w:t>
      </w:r>
      <w:r>
        <w:rPr>
          <w:iCs/>
          <w:i/>
        </w:rPr>
        <w:t xml:space="preserve">World Development</w:t>
      </w:r>
      <w:r>
        <w:t xml:space="preserve">,</w:t>
      </w:r>
      <w:r>
        <w:t xml:space="preserve"> </w:t>
      </w:r>
      <w:r>
        <w:rPr>
          <w:iCs/>
          <w:i/>
        </w:rPr>
        <w:t xml:space="preserve">China Economic Review</w:t>
      </w:r>
      <w:r>
        <w:t xml:space="preserve">), and a workshop series for local policymakers. My goal is to establish Shanghai as the global benchmark for integrating financial innovation with sustainable growth—a vision that transcends scholarship boundaries and contributes to China’s broader aspiration of leading in 21st-century economic thought.</w:t>
      </w:r>
    </w:p>
    <w:p>
      <w:pPr>
        <w:pStyle w:val="BodyText"/>
      </w:pPr>
      <w:r>
        <w:t xml:space="preserve">I am confident that my research agenda, grounded in Shanghai’s reality, will deliver exceptional value. With this Scholarship Application Letter, I offer not just an application but a commitment: to advance the city’s economic legacy as a scholar who understands both the data and the human dimension of growth. I eagerly await the opportunity to discuss how my work can support China Shanghai’s next chapter of prosperity.</w:t>
      </w:r>
    </w:p>
    <w:p>
      <w:pPr>
        <w:pStyle w:val="BodyText"/>
      </w:pPr>
      <w:r>
        <w:t xml:space="preserve">With sincere respect and anticipation,</w:t>
      </w:r>
    </w:p>
    <w:p>
      <w:pPr>
        <w:pStyle w:val="BodyText"/>
      </w:pPr>
      <w:r>
        <w:t xml:space="preserve">[Your Full Name]</w:t>
      </w:r>
      <w:r>
        <w:br/>
      </w:r>
      <w:r>
        <w:t xml:space="preserve">Economist &amp; Urban Policy Researcher</w:t>
      </w:r>
      <w:r>
        <w:br/>
      </w:r>
      <w:r>
        <w:t xml:space="preserve">[Contact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Position in Shanghai</dc:title>
  <dc:creator/>
  <dc:language>en</dc:language>
  <cp:keywords/>
  <dcterms:created xsi:type="dcterms:W3CDTF">2026-07-23T15:45:21Z</dcterms:created>
  <dcterms:modified xsi:type="dcterms:W3CDTF">2026-07-23T15:45:21Z</dcterms:modified>
</cp:coreProperties>
</file>

<file path=docProps/custom.xml><?xml version="1.0" encoding="utf-8"?>
<Properties xmlns="http://schemas.openxmlformats.org/officeDocument/2006/custom-properties" xmlns:vt="http://schemas.openxmlformats.org/officeDocument/2006/docPropsVTypes"/>
</file>