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0205e18282430dae1ccf1f7c459f2ec086f54b8"/>
    <w:p>
      <w:pPr>
        <w:pStyle w:val="Heading1"/>
      </w:pPr>
      <w:r>
        <w:t xml:space="preserve">Scholarship Application Letter for Economist Program at Aix-Marseille University, France Marseille</w:t>
      </w:r>
    </w:p>
    <w:p>
      <w:pPr>
        <w:pStyle w:val="FirstParagraph"/>
      </w:pPr>
      <w:r>
        <w:t xml:space="preserve">Dear Scholarship Committee,</w:t>
      </w:r>
    </w:p>
    <w:p>
      <w:pPr>
        <w:pStyle w:val="BodyText"/>
      </w:pPr>
      <w:r>
        <w:t xml:space="preserve">It is with profound enthusiasm and academic conviction that I submit this Scholarship Application Letter for the prestigious Master’s in International Economics program at Aix-Marseille University, located in the vibrant city of Marseille, France. As an aspiring Economist deeply committed to addressing complex socioeconomic challenges through rigorous analysis and policy innovation, I believe Marseille represents the ideal ecosystem to cultivate my expertise. This application is not merely a request for financial support—it is a strategic alignment of my professional trajectory with France’s academic leadership and Marseille’s unique position as a dynamic Mediterranean economic hub.</w:t>
      </w:r>
    </w:p>
    <w:p>
      <w:pPr>
        <w:pStyle w:val="BodyText"/>
      </w:pPr>
      <w:r>
        <w:t xml:space="preserve">My academic journey has been meticulously structured to prepare me for advanced study in economics, with a focus on development economics and regional trade policy. I graduated with honors from the University of Nairobi, where I earned a Bachelor’s degree in Economics, consistently ranking among the top 5% of my cohort. My undergraduate thesis, titled "Informal Trade Networks and Economic Resilience in East African Urban Centers," examined how small-scale cross-border commerce sustains livelihoods amid macroeconomic volatility—a project that ignited my passion for understanding localized economic systems within broader global frameworks. This work was published in the</w:t>
      </w:r>
      <w:r>
        <w:t xml:space="preserve"> </w:t>
      </w:r>
      <w:r>
        <w:rPr>
          <w:iCs/>
          <w:i/>
        </w:rPr>
        <w:t xml:space="preserve">East African Journal of Economics</w:t>
      </w:r>
      <w:r>
        <w:t xml:space="preserve">, and I presented findings at the 2023 Pan-African Economic Summit in Addis Ababa. These experiences solidified my identity as a dedicated Economist eager to contribute to evidence-based policy solutions.</w:t>
      </w:r>
    </w:p>
    <w:p>
      <w:pPr>
        <w:pStyle w:val="BodyText"/>
      </w:pPr>
      <w:r>
        <w:t xml:space="preserve">My motivation for pursuing this scholarship is intrinsically tied to Marseille’s significance as a microcosm of Europe’s economic evolution. As France’s second-largest city and the largest port in the Mediterranean, Marseille embodies the intersection of migration, trade integration, sustainable development, and cultural diversity—themes central to my research interests. The city actively collaborates with EU institutions on initiatives like the</w:t>
      </w:r>
      <w:r>
        <w:t xml:space="preserve"> </w:t>
      </w:r>
      <w:r>
        <w:rPr>
          <w:iCs/>
          <w:i/>
        </w:rPr>
        <w:t xml:space="preserve">Marseille-Pérols Innovation District</w:t>
      </w:r>
      <w:r>
        <w:t xml:space="preserve"> </w:t>
      </w:r>
      <w:r>
        <w:t xml:space="preserve">and the</w:t>
      </w:r>
      <w:r>
        <w:t xml:space="preserve"> </w:t>
      </w:r>
      <w:r>
        <w:rPr>
          <w:iCs/>
          <w:i/>
        </w:rPr>
        <w:t xml:space="preserve">Med-Partnerships Project</w:t>
      </w:r>
      <w:r>
        <w:t xml:space="preserve">, which directly address economic disparities across Southern Europe. Studying at Aix-Marseille University, where faculty such as Professor Élodie Vigneron (specializing in Mediterranean trade corridors) lead cutting-edge research, would immerse me in this real-world laboratory. I am particularly eager to engage with the university’s</w:t>
      </w:r>
      <w:r>
        <w:t xml:space="preserve"> </w:t>
      </w:r>
      <w:r>
        <w:rPr>
          <w:iCs/>
          <w:i/>
        </w:rPr>
        <w:t xml:space="preserve">Centre d’Études sur les Réseaux et les Territoires</w:t>
      </w:r>
      <w:r>
        <w:t xml:space="preserve"> </w:t>
      </w:r>
      <w:r>
        <w:t xml:space="preserve">(CERTE), which analyzes urban economic networks—a perfect fit for my goal of researching how port cities catalyze regional growth while managing social equity.</w:t>
      </w:r>
    </w:p>
    <w:p>
      <w:pPr>
        <w:pStyle w:val="BodyText"/>
      </w:pPr>
      <w:r>
        <w:t xml:space="preserve">France Marseille offers unparalleled advantages beyond academia. Unlike traditional European economics hubs like Paris or London, Marseille’s proximity to Africa and the Middle East provides an authentic setting to study global value chains. For instance, the</w:t>
      </w:r>
      <w:r>
        <w:t xml:space="preserve"> </w:t>
      </w:r>
      <w:r>
        <w:rPr>
          <w:iCs/>
          <w:i/>
        </w:rPr>
        <w:t xml:space="preserve">Région Provence-Alpes-Côte d’Azur</w:t>
      </w:r>
      <w:r>
        <w:t xml:space="preserve"> </w:t>
      </w:r>
      <w:r>
        <w:t xml:space="preserve">invests heavily in green shipping corridors and refugee economic integration programs—areas where my prior fieldwork in Kenya has equipped me with foundational insights. I aim to extend this knowledge by co-authoring policy briefs on "Mediterranean Circular Economies" during my studies, a project that would leverage Marseille’s status as a UNESCO City of Gastronomy (where sustainable food systems intersect with economic development). This is precisely why I seek to embed myself within France Marseille: it is not just a location, but the living context for the Economist I aspire to become.</w:t>
      </w:r>
    </w:p>
    <w:p>
      <w:pPr>
        <w:pStyle w:val="BodyText"/>
      </w:pPr>
      <w:r>
        <w:t xml:space="preserve">Financial accessibility remains the most significant barrier to my academic advancement. While I have secured partial funding from my national government, the full cost of tuition, accommodation in Marseille’s student districts (e.g., Saint-Charles or La Plaine), and research-related expenses—such as travel to EU economic forums—exceed my capacity. This scholarship would bridge that gap, allowing me to fully commit to academic rigor without financial distraction. Crucially, it would enable me to participate in the university’s</w:t>
      </w:r>
      <w:r>
        <w:t xml:space="preserve"> </w:t>
      </w:r>
      <w:r>
        <w:rPr>
          <w:iCs/>
          <w:i/>
        </w:rPr>
        <w:t xml:space="preserve">International Economics Field Research Program</w:t>
      </w:r>
      <w:r>
        <w:t xml:space="preserve">, which provides subsidized access to Marseille’s port authorities and business incubators like</w:t>
      </w:r>
      <w:r>
        <w:t xml:space="preserve"> </w:t>
      </w:r>
      <w:r>
        <w:rPr>
          <w:iCs/>
          <w:i/>
        </w:rPr>
        <w:t xml:space="preserve">Marseille Business School</w:t>
      </w:r>
      <w:r>
        <w:t xml:space="preserve">. My proposed research on "Informal Labor in Mediterranean Ports: A Comparative Study with Nairobi" directly benefits from these resources, making this funding indispensable for my scholarly contribution.</w:t>
      </w:r>
    </w:p>
    <w:p>
      <w:pPr>
        <w:pStyle w:val="BodyText"/>
      </w:pPr>
      <w:r>
        <w:t xml:space="preserve">As an Economist, I am driven by the belief that data-driven solutions can transform communities. My previous work with the International Labour Organization (ILO) on wage gaps in Kenyan informal markets taught me that context is paramount—no policy works universally. In Marseille, I will learn to adapt theoretical models to dynamic realities: from analyzing how EU agricultural subsidies impact North African exporters at Marseille’s grain terminals to assessing tourism’s economic ripple effects across the city’s diverse neighborhoods. This grounded approach aligns with Aix-Marseille University’s mission to foster "economics for the common good," a philosophy I champion in my professional ethos.</w:t>
      </w:r>
    </w:p>
    <w:p>
      <w:pPr>
        <w:pStyle w:val="BodyText"/>
      </w:pPr>
      <w:r>
        <w:t xml:space="preserve">I am not merely applying for a scholarship; I am seeking a transformative partnership with France Marseille to shape my future as an Economist who bridges theory and practice. With your support, I will contribute meaningfully to the university’s research output while embodying its values of inclusivity and innovation. Upon graduation, I plan to establish an African-EU Economic Research Initiative based in Marseille, focusing on sustainable trade between our continents—a vision made possible only through this opportunity. My resume and academic references (attached) further substantiate my readiness for this challenge.</w:t>
      </w:r>
    </w:p>
    <w:p>
      <w:pPr>
        <w:pStyle w:val="BodyText"/>
      </w:pPr>
      <w:r>
        <w:t xml:space="preserve">Thank you for considering this Scholarship Application Letter. I am eager to discuss how my background as an Economist-in-training aligns with the transformative potential of France Marseille. The city’s energy, intellectual vibrancy, and global significance make it the only place where I can fully realize my ambition to be a catalyst for equitable economic progress.</w:t>
      </w:r>
    </w:p>
    <w:p>
      <w:pPr>
        <w:pStyle w:val="BodyText"/>
      </w:pPr>
      <w:r>
        <w:t xml:space="preserve">Sincerely,</w:t>
      </w:r>
    </w:p>
    <w:p>
      <w:pPr>
        <w:pStyle w:val="BodyText"/>
      </w:pPr>
      <w:r>
        <w:t xml:space="preserve">Amara Nkosi</w:t>
      </w:r>
    </w:p>
    <w:p>
      <w:pPr>
        <w:pStyle w:val="BodyText"/>
      </w:pPr>
      <w:r>
        <w:t xml:space="preserve">Kampala, Uganda | amaran@university.edu | +256 700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Program in France Marseille</dc:title>
  <dc:creator/>
  <dc:language>en</dc:language>
  <cp:keywords/>
  <dcterms:created xsi:type="dcterms:W3CDTF">2025-12-10T13:56:11Z</dcterms:created>
  <dcterms:modified xsi:type="dcterms:W3CDTF">2025-12-10T13:56:11Z</dcterms:modified>
</cp:coreProperties>
</file>

<file path=docProps/custom.xml><?xml version="1.0" encoding="utf-8"?>
<Properties xmlns="http://schemas.openxmlformats.org/officeDocument/2006/custom-properties" xmlns:vt="http://schemas.openxmlformats.org/officeDocument/2006/docPropsVTypes"/>
</file>