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for</w:t>
      </w:r>
      <w:r>
        <w:t xml:space="preserve"> </w:t>
      </w:r>
      <w:r>
        <w:t xml:space="preserve">Germany</w:t>
      </w:r>
      <w:r>
        <w:t xml:space="preserve"> </w:t>
      </w:r>
      <w:r>
        <w:t xml:space="preserve">Berlin</w:t>
      </w:r>
    </w:p>
    <w:bookmarkStart w:id="20" w:name="scholarship-application-letter"/>
    <w:p>
      <w:pPr>
        <w:pStyle w:val="Heading1"/>
      </w:pPr>
      <w:r>
        <w:t xml:space="preserve">SCHOLARSHIP APPLICATION LETTER</w:t>
      </w:r>
    </w:p>
    <w:p>
      <w:pPr>
        <w:pStyle w:val="FirstParagraph"/>
      </w:pPr>
      <w:r>
        <w:t xml:space="preserve">For the Master of Economics Program at Humboldt University, Berlin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dear-scholarship-committee"/>
    <w:p>
      <w:pPr>
        <w:pStyle w:val="Heading2"/>
      </w:pPr>
      <w:r>
        <w:t xml:space="preserve">Dear Scholarship Committee,</w:t>
      </w:r>
    </w:p>
    <w:p>
      <w:pPr>
        <w:pStyle w:val="FirstParagraph"/>
      </w:pPr>
      <w:r>
        <w:t xml:space="preserve">It is with profound enthusiasm and meticulous preparation that I present this Scholarship Application Letter as a dedicated aspiring Economist seeking to advance my academic journey in Germany Berlin. This application represents not merely an educational pursuit, but a strategic step toward contributing meaningfully to the global economic discourse through the unique academic ecosystem of Germany's capital city—a nexus where policy innovation meets historical economic resilience.</w:t>
      </w:r>
    </w:p>
    <w:bookmarkEnd w:id="21"/>
    <w:bookmarkStart w:id="22" w:name="X6db2bf6f8ca2703a675c79b7d8fcc2413d43e01"/>
    <w:p>
      <w:pPr>
        <w:pStyle w:val="Heading2"/>
      </w:pPr>
      <w:r>
        <w:t xml:space="preserve">Academic Foundation and Professional Vision</w:t>
      </w:r>
    </w:p>
    <w:p>
      <w:pPr>
        <w:pStyle w:val="FirstParagraph"/>
      </w:pPr>
      <w:r>
        <w:t xml:space="preserve">I have cultivated a rigorous academic trajectory centered on economic theory, empirical analysis, and policy application throughout my undergraduate studies at [Your University]. My thesis on "Fiscal Policy Implications of Demographic Shifts in Emerging Economies" received the Departmental Excellence Award for its methodological innovation and real-world relevance. This work crystallized my commitment to becoming a pragmatic Economist who bridges academic rigor with actionable policy solutions—a mission deeply aligned with Germany Berlin's role as a European economic powerhouse.</w:t>
      </w:r>
    </w:p>
    <w:p>
      <w:pPr>
        <w:pStyle w:val="BodyText"/>
      </w:pPr>
      <w:r>
        <w:t xml:space="preserve">My professional internship at [Relevant Institution, e.g., Central Bank of Country X] further solidified this vision. I analyzed monetary transmission mechanisms during inflationary periods, developing predictive models now integrated into their quarterly policy briefs. This experience revealed the critical importance of context-specific economic frameworks—precisely what Germany Berlin offers through its interdisciplinary approach to economics education. The city’s unique position as a hub for EU institutions (like the European Central Bank), think tanks (e.g., DIW Berlin), and multinational corporations creates an unparalleled environment for understanding how macroeconomic theory translates into continental policy.</w:t>
      </w:r>
    </w:p>
    <w:bookmarkEnd w:id="22"/>
    <w:bookmarkStart w:id="23" w:name="X3f0f4b61eb80d06db49d79d24740725e7909b3b"/>
    <w:p>
      <w:pPr>
        <w:pStyle w:val="Heading2"/>
      </w:pPr>
      <w:r>
        <w:t xml:space="preserve">Why Germany Berlin? Strategic Alignment with Academic Excellence</w:t>
      </w:r>
    </w:p>
    <w:p>
      <w:pPr>
        <w:pStyle w:val="FirstParagraph"/>
      </w:pPr>
      <w:r>
        <w:t xml:space="preserve">My decision to pursue advanced studies in Germany Berlin is not arbitrary but a calculated convergence of academic opportunity and geopolitical necessity. Humboldt University’s Master of Economics program—with its emphasis on behavioral economics, European integration, and data-driven policy analysis—directly addresses my research interests in sustainable development finance. The university’s proximity to the German Federal Statistical Office and the Mercator Institute for China Studies provides access to datasets and policymakers unavailable elsewhere.</w:t>
      </w:r>
    </w:p>
    <w:p>
      <w:pPr>
        <w:pStyle w:val="BodyText"/>
      </w:pPr>
      <w:r>
        <w:t xml:space="preserve">Moreover, Berlin embodies the economic duality I seek to master: it is simultaneously a city of historic economic transformation (from post-reunification reconstruction to today's innovation-driven economy) and a global laboratory for navigating complex challenges like green transition financing, digital taxation frameworks, and migration economics. As an Economist-in-training, I require this specific context—where theoretical models are continuously tested against real-world policy dilemmas—to develop the nuanced perspective needed for impactful contributions. Studying in Germany Berlin is not merely advantageous; it is essential to my professional evolution.</w:t>
      </w:r>
    </w:p>
    <w:bookmarkEnd w:id="23"/>
    <w:bookmarkStart w:id="24" w:name="Xb1db1fafa561e22c9a763d78c27491ae1d585ed"/>
    <w:p>
      <w:pPr>
        <w:pStyle w:val="Heading2"/>
      </w:pPr>
      <w:r>
        <w:t xml:space="preserve">Financial Considerations and the Critical Need for Support</w:t>
      </w:r>
    </w:p>
    <w:p>
      <w:pPr>
        <w:pStyle w:val="FirstParagraph"/>
      </w:pPr>
      <w:r>
        <w:t xml:space="preserve">The financial investment required for this program represents a significant barrier to my academic aspirations. While I have secured partial funding through [mention any scholarships/grants], the remaining costs—including tuition, research materials, and Berlin’s cost of living—exceed my personal capacity. This Scholarship Application Letter seeks not just financial assistance but an investment in future economic leadership. The scholarship would enable me to fully immerse myself in the academic community without financial distraction—attending seminars at the German Institute for Economic Research (DIW), collaborating with faculty on EU policy projects, and participating in Berlin’s vibrant economic think-tank ecosystem.</w:t>
      </w:r>
    </w:p>
    <w:p>
      <w:pPr>
        <w:pStyle w:val="BodyText"/>
      </w:pPr>
      <w:r>
        <w:t xml:space="preserve">My commitment to this program extends beyond personal gain. I intend to leverage Germany Berlin’s academic resources to develop a research framework addressing capital flow challenges in developing economies—a focus area where my background in [specific region] provides unique insight. Post-graduation, I will work with institutions like the European Bank for Reconstruction and Development (EBRD) or UNCTAD, applying Berlin-informed methodologies to foster equitable growth across emerging markets. This scholarship would catalyze this mission from theory to tangible impact.</w:t>
      </w:r>
    </w:p>
    <w:bookmarkEnd w:id="24"/>
    <w:bookmarkStart w:id="25" w:name="X271e00505d0be9a2ac80b39415b1fd53f39ee27"/>
    <w:p>
      <w:pPr>
        <w:pStyle w:val="Heading2"/>
      </w:pPr>
      <w:r>
        <w:t xml:space="preserve">Future Contributions as a German-Trained Economist</w:t>
      </w:r>
    </w:p>
    <w:p>
      <w:pPr>
        <w:pStyle w:val="FirstParagraph"/>
      </w:pPr>
      <w:r>
        <w:t xml:space="preserve">As an Economist educated in Germany Berlin, I will serve as a cultural and intellectual bridge between global economic communities. My studies will equip me with the German perspective on social market economics—a model that harmonizes competitiveness with welfare—that is increasingly relevant to developing nations seeking sustainable growth pathways. I envision publishing comparative analyses of European fiscal policies for emerging economies, advocating for evidence-based trade frameworks, and mentoring future Economists in my home country through partnerships forged during my Berlin studies.</w:t>
      </w:r>
    </w:p>
    <w:p>
      <w:pPr>
        <w:pStyle w:val="BodyText"/>
      </w:pPr>
      <w:r>
        <w:t xml:space="preserve">Furthermore, Germany Berlin’s collaborative academic environment—where economists intersect with political scientists, climate researchers, and data scientists—will shape my holistic approach. I aim to contribute to initiatives like the Berlin Economic Forum or the German Economic Institute (IW) by analyzing how digitalization affects labor markets in both European and global contexts. This interdisciplinary engagement is precisely why this Scholarship Application Letter emphasizes Germany Berlin: it offers a dynamic ecosystem for developing solutions that transcend traditional economic silos.</w:t>
      </w:r>
    </w:p>
    <w:bookmarkEnd w:id="25"/>
    <w:bookmarkStart w:id="26" w:name="Xa02a72e094e157c3cbcbf5df7d20710b1578558"/>
    <w:p>
      <w:pPr>
        <w:pStyle w:val="Heading2"/>
      </w:pPr>
      <w:r>
        <w:t xml:space="preserve">Conclusion: A Partnership for Economic Progress</w:t>
      </w:r>
    </w:p>
    <w:p>
      <w:pPr>
        <w:pStyle w:val="FirstParagraph"/>
      </w:pPr>
      <w:r>
        <w:t xml:space="preserve">I write as an Economist committed to turning theoretical knowledge into practical progress. Choosing Germany Berlin is choosing a legacy of economic thought that has shaped modern policy—from the post-war Marshall Plan to today’s green finance initiatives. This scholarship represents more than financial aid; it is an endorsement of my potential to contribute meaningfully to this legacy.</w:t>
      </w:r>
    </w:p>
    <w:p>
      <w:pPr>
        <w:pStyle w:val="BodyText"/>
      </w:pPr>
      <w:r>
        <w:t xml:space="preserve">With your support, I will not only excel academically but also become a catalyst for cross-border economic collaboration. I pledge to honor the trust placed in me by actively engaging with Berlin’s academic community, publishing research that informs policy decisions, and ensuring that my trajectory as an Economist embodies the values of innovation and global citizenship central to Germany Berlin’s educational ethos.</w:t>
      </w:r>
    </w:p>
    <w:p>
      <w:pPr>
        <w:pStyle w:val="BodyText"/>
      </w:pPr>
      <w:r>
        <w:t xml:space="preserve">I thank you for considering this Scholarship Application Letter. I welcome the opportunity to discuss how my vision aligns with your mission at an interview and remain available at your earliest convenience.</w:t>
      </w:r>
    </w:p>
    <w:bookmarkEnd w:id="26"/>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for Germany Berlin</dc:title>
  <dc:creator/>
  <dc:language>en</dc:language>
  <cp:keywords/>
  <dcterms:created xsi:type="dcterms:W3CDTF">2026-07-21T02:48:07Z</dcterms:created>
  <dcterms:modified xsi:type="dcterms:W3CDTF">2026-07-21T02:48:07Z</dcterms:modified>
</cp:coreProperties>
</file>

<file path=docProps/custom.xml><?xml version="1.0" encoding="utf-8"?>
<Properties xmlns="http://schemas.openxmlformats.org/officeDocument/2006/custom-properties" xmlns:vt="http://schemas.openxmlformats.org/officeDocument/2006/docPropsVTypes"/>
</file>