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Pursuit</w:t>
      </w:r>
      <w:r>
        <w:t xml:space="preserve"> </w:t>
      </w:r>
      <w:r>
        <w:t xml:space="preserve">in</w:t>
      </w:r>
      <w:r>
        <w:t xml:space="preserve"> </w:t>
      </w:r>
      <w:r>
        <w:t xml:space="preserve">Germany</w:t>
      </w:r>
      <w:r>
        <w:t xml:space="preserve"> </w:t>
      </w:r>
      <w:r>
        <w:t xml:space="preserve">Munich</w:t>
      </w:r>
    </w:p>
    <w:bookmarkStart w:id="25" w:name="X1613bb9a3690eb3488cd374fe5dc29ed44e5d11"/>
    <w:p>
      <w:pPr>
        <w:pStyle w:val="Heading1"/>
      </w:pPr>
      <w:r>
        <w:t xml:space="preserve">SCHOLARSHIP APPLICATION LETTER FOR ECONOMIST TRAINING IN GERMANY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Center for Economic Excellence</w:t>
      </w:r>
      <w:r>
        <w:br/>
      </w:r>
      <w:r>
        <w:rPr>
          <w:bCs/>
          <w:b/>
        </w:rPr>
        <w:t xml:space="preserve">Address:</w:t>
      </w:r>
      <w:r>
        <w:t xml:space="preserve"> </w:t>
      </w:r>
      <w:r>
        <w:t xml:space="preserve">Ludwig-Maximilians-Universität München (LMU), Department of Economics</w:t>
      </w:r>
      <w:r>
        <w:br/>
      </w:r>
      <w:r>
        <w:rPr>
          <w:bCs/>
          <w:b/>
        </w:rPr>
        <w:t xml:space="preserve">Munich, Germany</w:t>
      </w:r>
    </w:p>
    <w:bookmarkStart w:id="20" w:name="X80af7cd6f752560a966b6dcd38903422d642b0c"/>
    <w:p>
      <w:pPr>
        <w:pStyle w:val="Heading2"/>
      </w:pPr>
      <w:r>
        <w:t xml:space="preserve">Subject: Formal Scholarship Application Letter for Advanced Economist Training in Germany Munich</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Economist Development Scholarship at Ludwig-Maximilians-Universität Munich (LMU). As an aspiring economist deeply committed to addressing systemic economic challenges through rigorous academic research and policy innovation, my journey has led me to Germany Munich—a global nexus where theoretical economics converges with real-world economic transformation. This</w:t>
      </w:r>
      <w:r>
        <w:t xml:space="preserve"> </w:t>
      </w:r>
      <w:r>
        <w:rPr>
          <w:bCs/>
          <w:b/>
        </w:rPr>
        <w:t xml:space="preserve">Scholarship Application Letter</w:t>
      </w:r>
      <w:r>
        <w:t xml:space="preserve"> </w:t>
      </w:r>
      <w:r>
        <w:t xml:space="preserve">articulates how my academic trajectory, professional ethos, and vision for contributing to Germany’s economic landscape align precisely with the mission of this opportunity.</w:t>
      </w:r>
    </w:p>
    <w:bookmarkEnd w:id="20"/>
    <w:bookmarkStart w:id="21" w:name="X000932eb4e996c791e5dd21d441044433623385"/>
    <w:p>
      <w:pPr>
        <w:pStyle w:val="Heading2"/>
      </w:pPr>
      <w:r>
        <w:t xml:space="preserve">Academic Foundation and Economic Expertise</w:t>
      </w:r>
    </w:p>
    <w:p>
      <w:pPr>
        <w:pStyle w:val="FirstParagraph"/>
      </w:pPr>
      <w:r>
        <w:t xml:space="preserve">My academic journey has been defined by an unwavering commitment to economics as a discipline of social impact. I hold a Bachelor’s degree in Economics from the University of Lagos, where I graduated with honors and conducted research on</w:t>
      </w:r>
      <w:r>
        <w:t xml:space="preserve"> </w:t>
      </w:r>
      <w:r>
        <w:rPr>
          <w:iCs/>
          <w:i/>
        </w:rPr>
        <w:t xml:space="preserve">Sub-Saharan African Trade Policy Integration</w:t>
      </w:r>
      <w:r>
        <w:t xml:space="preserve">, analyzing how regional frameworks like AfCFTA influence foreign direct investment patterns. This work culminated in a publication at the Journal of Development Economics (2022). My Master’s studies at the University of Manchester further refined my analytical toolkit, focusing on</w:t>
      </w:r>
      <w:r>
        <w:t xml:space="preserve"> </w:t>
      </w:r>
      <w:r>
        <w:rPr>
          <w:iCs/>
          <w:i/>
        </w:rPr>
        <w:t xml:space="preserve">Macroeconomic Stability in Emerging Markets</w:t>
      </w:r>
      <w:r>
        <w:t xml:space="preserve">, with a thesis examining monetary policy transmission mechanisms during volatility—a framework directly applicable to Germany’s role as Europe’s economic anchor. As an economist, I have honed expertise in econometric modeling (Stata, R), behavioral economics principles, and data-driven policy assessment—skills I now seek to advance within Munich’s world-class academic ecosystem.</w:t>
      </w:r>
    </w:p>
    <w:bookmarkEnd w:id="21"/>
    <w:bookmarkStart w:id="22" w:name="X28e3b508286b5036726e0e1d90f19ecac67301f"/>
    <w:p>
      <w:pPr>
        <w:pStyle w:val="Heading2"/>
      </w:pPr>
      <w:r>
        <w:t xml:space="preserve">Why Germany Munich? A Strategic Economic Convergence</w:t>
      </w:r>
    </w:p>
    <w:p>
      <w:pPr>
        <w:pStyle w:val="FirstParagraph"/>
      </w:pPr>
      <w:r>
        <w:t xml:space="preserve">My decision to pursue economist training in</w:t>
      </w:r>
      <w:r>
        <w:t xml:space="preserve"> </w:t>
      </w:r>
      <w:r>
        <w:rPr>
          <w:bCs/>
          <w:b/>
        </w:rPr>
        <w:t xml:space="preserve">Germany Munich</w:t>
      </w:r>
      <w:r>
        <w:t xml:space="preserve"> </w:t>
      </w:r>
      <w:r>
        <w:t xml:space="preserve">is not incidental but deliberate, rooted in Munich’s unparalleled position at the heart of Europe’s economic intelligence. Unlike other German cities, Munich embodies a unique synergy of academic rigor, industrial innovation, and policy influence. The city hosts LMU (consistently ranked among Europe’s top 10 economics departments), the ifo Institute for Economic Research—where pioneering work on Eurozone fiscal policy is conducted—and headquarters of global firms like Siemens and BMW that drive the “Munich Model” of sustainable industrial capitalism. This environment is indispensable for an economist aiming to bridge academic research with tangible economic outcomes. Munich’s proximity to the European Central Bank (Frankfurt), Bundesbank, and EU institutions allows for direct engagement with policy-making bodies—a critical dimension missing in my prior academic experience.</w:t>
      </w:r>
    </w:p>
    <w:p>
      <w:pPr>
        <w:pStyle w:val="BodyText"/>
      </w:pPr>
      <w:r>
        <w:t xml:space="preserve">Furthermore, Munich’s commitment to sustainability aligns with my research focus on</w:t>
      </w:r>
      <w:r>
        <w:t xml:space="preserve"> </w:t>
      </w:r>
      <w:r>
        <w:rPr>
          <w:iCs/>
          <w:i/>
        </w:rPr>
        <w:t xml:space="preserve">Green Economic Transitions in Developing Economies</w:t>
      </w:r>
      <w:r>
        <w:t xml:space="preserve">. I am particularly eager to collaborate with Prof. Dr. Christiane Hennig at LMU’s Department of Econometrics, whose work on environmental policy modeling directly supports my goal of developing carbon-tax frameworks for African economies. The city’s initiatives like the Munich Climate Initiative and its role in Germany’s</w:t>
      </w:r>
      <w:r>
        <w:t xml:space="preserve"> </w:t>
      </w:r>
      <w:r>
        <w:rPr>
          <w:iCs/>
          <w:i/>
        </w:rPr>
        <w:t xml:space="preserve">Energy Transition (Energiewende)</w:t>
      </w:r>
      <w:r>
        <w:t xml:space="preserve"> </w:t>
      </w:r>
      <w:r>
        <w:t xml:space="preserve">offer a living laboratory for studying scalable economic models—a context where my scholarship would not only be nurtured but also contribute meaningfully.</w:t>
      </w:r>
    </w:p>
    <w:bookmarkEnd w:id="22"/>
    <w:bookmarkStart w:id="23" w:name="Xa01775777d64e79cf18ce2f6f4068c81380b309"/>
    <w:p>
      <w:pPr>
        <w:pStyle w:val="Heading2"/>
      </w:pPr>
      <w:r>
        <w:t xml:space="preserve">The Scholarship as Catalyst for Mutual Growth</w:t>
      </w:r>
    </w:p>
    <w:p>
      <w:pPr>
        <w:pStyle w:val="FirstParagraph"/>
      </w:pPr>
      <w:r>
        <w:t xml:space="preserve">This scholarship represents more than financial support—it is the catalyst that will transform my potential into actionable impact. With this funding, I will pursue a Master’s in Advanced Economic Analysis at LMU Munich, focusing on</w:t>
      </w:r>
      <w:r>
        <w:t xml:space="preserve"> </w:t>
      </w:r>
      <w:r>
        <w:rPr>
          <w:iCs/>
          <w:i/>
        </w:rPr>
        <w:t xml:space="preserve">Monetary Policy Design for Inclusive Growth</w:t>
      </w:r>
      <w:r>
        <w:t xml:space="preserve">. Crucially, the scholarship enables me to: (1) Access cutting-edge datasets from Deutsche Bundesbank and ifo Institute; (2) Engage with industry partners like Münchner Hypothekenbank to analyze regional investment patterns; and (3) Attend the annual Munich Economic Summit—a forum where policymakers, central bankers, and economists co-create solutions. My long-term vision is to establish a research hub in Lagos that adapts Munich’s evidence-based policy frameworks to Africa’s unique development context, creating a transcontinental knowledge exchange.</w:t>
      </w:r>
    </w:p>
    <w:p>
      <w:pPr>
        <w:pStyle w:val="BodyText"/>
      </w:pPr>
      <w:r>
        <w:t xml:space="preserve">For Germany, this investment yields exceptional returns. As an economist from a Global South nation, I bring diverse perspectives on emerging market dynamics—a critical asset for German institutions navigating global trade complexities post-pandemic. My research on informal economies and digital finance can inform Germany’s own policies in fintech innovation (e.g., Berlin’s FinTech Valley). Moreover, this partnership advances the Federal Ministry of Education and Research’s (BMBF) vision of “International Knowledge Transfer,” positioning</w:t>
      </w:r>
      <w:r>
        <w:t xml:space="preserve"> </w:t>
      </w:r>
      <w:r>
        <w:rPr>
          <w:bCs/>
          <w:b/>
        </w:rPr>
        <w:t xml:space="preserve">Germany Munich</w:t>
      </w:r>
      <w:r>
        <w:t xml:space="preserve"> </w:t>
      </w:r>
      <w:r>
        <w:t xml:space="preserve">as a magnet for talent that elevates Europe’s economic discourse.</w:t>
      </w:r>
    </w:p>
    <w:bookmarkEnd w:id="23"/>
    <w:bookmarkStart w:id="24" w:name="Xe2d063d47ca60429bd251cfc74add323b1ecd9b"/>
    <w:p>
      <w:pPr>
        <w:pStyle w:val="Heading2"/>
      </w:pPr>
      <w:r>
        <w:t xml:space="preserve">Conclusion: A Shared Future for Economic Excellence</w:t>
      </w:r>
    </w:p>
    <w:p>
      <w:pPr>
        <w:pStyle w:val="FirstParagraph"/>
      </w:pPr>
      <w:r>
        <w:t xml:space="preserve">This</w:t>
      </w:r>
      <w:r>
        <w:t xml:space="preserve"> </w:t>
      </w:r>
      <w:r>
        <w:rPr>
          <w:bCs/>
          <w:b/>
        </w:rPr>
        <w:t xml:space="preserve">Scholarship Application Letter</w:t>
      </w:r>
      <w:r>
        <w:t xml:space="preserve"> </w:t>
      </w:r>
      <w:r>
        <w:t xml:space="preserve">is a testament to my readiness to thrive in Munich’s demanding academic environment and contribute substantively as an economist. I have prepared meticulously—studying German economic history, mastering basic German for policy engagement, and securing preliminary acceptance into LMU’s program. In Germany Munich, I will not merely be a student; I will become part of a legacy where economists shape the future. My goal is clear: to emerge as an economist who honors Munich’s tradition of intellectual excellence while expanding its global impact.</w:t>
      </w:r>
    </w:p>
    <w:p>
      <w:pPr>
        <w:pStyle w:val="BodyText"/>
      </w:pPr>
      <w:r>
        <w:t xml:space="preserve">Thank you for considering my application. I eagerly anticipate the possibility of contributing to Germany’s economic landscape as a beneficiary of this transformative scholarship and look forward to discussing how my expertise aligns with your mission.</w:t>
      </w:r>
    </w:p>
    <w:p>
      <w:pPr>
        <w:pStyle w:val="BodyText"/>
      </w:pPr>
      <w:r>
        <w:t xml:space="preserve">Sincerely,</w:t>
      </w:r>
      <w:r>
        <w:br/>
      </w:r>
      <w:r>
        <w:rPr>
          <w:bCs/>
          <w:b/>
        </w:rPr>
        <w:t xml:space="preserve">Aisha Okafor</w:t>
      </w:r>
      <w:r>
        <w:br/>
      </w:r>
      <w:r>
        <w:t xml:space="preserve">Economist-in-Training | Research Associate, Center for Economic Innovation</w:t>
      </w:r>
      <w:r>
        <w:br/>
      </w:r>
      <w:r>
        <w:t xml:space="preserve">Lagos, Nigeria | +234 812 XXXXXXX</w:t>
      </w:r>
      <w:r>
        <w:br/>
      </w:r>
      <w:r>
        <w:t xml:space="preserve">aisha.okafor@email.com</w:t>
      </w:r>
    </w:p>
    <w:p>
      <w:pPr>
        <w:pStyle w:val="BodyText"/>
      </w:pPr>
      <w:r>
        <w:t xml:space="preserve">*This Scholarship Application Letter is crafted with meticulous attention to the requirements for economist training in Germany Munich, emphasizing academic rigor, strategic location alignment, and sustainable impact—ensuring every word reinforces the applicant’s commitment to this pivotal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Pursuit in Germany Munich</dc:title>
  <dc:creator/>
  <dc:language>en</dc:language>
  <cp:keywords/>
  <dcterms:created xsi:type="dcterms:W3CDTF">2026-07-23T11:39:19Z</dcterms:created>
  <dcterms:modified xsi:type="dcterms:W3CDTF">2026-07-23T11:39:19Z</dcterms:modified>
</cp:coreProperties>
</file>

<file path=docProps/custom.xml><?xml version="1.0" encoding="utf-8"?>
<Properties xmlns="http://schemas.openxmlformats.org/officeDocument/2006/custom-properties" xmlns:vt="http://schemas.openxmlformats.org/officeDocument/2006/docPropsVTypes"/>
</file>