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Studies</w:t>
      </w:r>
      <w:r>
        <w:t xml:space="preserve"> </w:t>
      </w:r>
      <w:r>
        <w:t xml:space="preserve">in</w:t>
      </w:r>
      <w:r>
        <w:t xml:space="preserve"> </w:t>
      </w:r>
      <w:r>
        <w:t xml:space="preserve">Japan</w:t>
      </w:r>
      <w:r>
        <w:t xml:space="preserve"> </w:t>
      </w:r>
      <w:r>
        <w:t xml:space="preserve">Osaka</w:t>
      </w:r>
    </w:p>
    <w:bookmarkStart w:id="20" w:name="Xae0d80f7d23bbaa882781e40bbd059baf36ea35"/>
    <w:p>
      <w:pPr>
        <w:pStyle w:val="Heading1"/>
      </w:pPr>
      <w:r>
        <w:t xml:space="preserve">Scholarship Application Letter: Pursuing Economic Excellence in Japan Osaka</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[Name of Scholarship Program] at [University Name, e.g., Osaka University or Kansai University], located within the vibrant economic heartland of Japan Osaka. As an aspiring Economist deeply committed to advancing knowledge in international trade dynamics and sustainable regional development, my academic trajectory and professional aspirations are intrinsically aligned with the unique opportunities offered by studying in Japan's second-largest city and its unparalleled economic ecosystem. This Scholarship Application Letter serves not merely as a formal request, but as a testament to my vision for contributing meaningfully to the global economic discourse from the dynamic platform of Japan Osaka.</w:t>
      </w:r>
    </w:p>
    <w:p>
      <w:pPr>
        <w:pStyle w:val="BodyText"/>
      </w:pPr>
      <w:r>
        <w:t xml:space="preserve">My academic journey has been defined by a rigorous focus on quantitative economics, behavioral finance, and policy analysis. I hold a Bachelor's degree in Economics from [Your University], where I graduated with honors (GPA: 3.9/4.0) and completed a capstone research project examining the impact of digital trade policies on small and medium enterprises (SMEs) within ASEAN economies. This work, published in the university's Journal of Applied Economics, solidified my passion for understanding how macroeconomic frameworks interact with micro-level business realities—a theme I am eager to explore further under the mentorship available in Japan Osaka. My subsequent research internship at [Institution Name] involved analyzing supply chain resilience data following global disruptions, where I developed proficiency in econometric modeling using Stata and R, skills directly applicable to the advanced coursework offered by top-tier institutions in Osaka.</w:t>
      </w:r>
    </w:p>
    <w:p>
      <w:pPr>
        <w:pStyle w:val="BodyText"/>
      </w:pPr>
      <w:r>
        <w:t xml:space="preserve">Why Japan Osaka? The answer lies at the intersection of academic excellence and real-world economic relevance. Japan Osaka is not merely a geographical location; it is a living laboratory for contemporary economic theory. As one of the world's most dynamic urban economies, Osaka serves as a critical hub for manufacturing, logistics, finance (home to regional offices of major banks), and cutting-edge research institutions like the Institute of Social Science at Osaka University. The city’s unique blend of traditional commerce ("Osaka-jin" entrepreneurial spirit) and modern innovation creates an ideal environment for an Economist to study how historical trade networks evolve in response to globalization. Furthermore, Osaka's strategic position within the Kansai Economic Region—a powerhouse driving 20% of Japan's GDP—offers unparalleled access to industry data, policy think tanks (such as the Osaka Chamber of Commerce and Industry), and cross-cultural business interactions. Choosing this location is not an arbitrary decision; it is a deliberate academic strategy to immerse myself in an environment where theoretical economics meets tangible economic transformation.</w:t>
      </w:r>
    </w:p>
    <w:p>
      <w:pPr>
        <w:pStyle w:val="BodyText"/>
      </w:pPr>
      <w:r>
        <w:t xml:space="preserve">The specific program I am applying for at [University Name]—the Master of Economics with a specialization in International Trade and Regional Development—perfectly complements my research interests. I have closely followed the groundbreaking work of Professor [Name, e.g., Professor Aiko Tanaka] on "Digital Transformation in Asian Supply Chains," which directly informs my proposed thesis: "Assessing the Role of Osaka-based SMEs in Post-Pandemic Value Chain Resilience." The program’s emphasis on fieldwork and industry collaboration, particularly through partnerships with Osaka's Economic Development Bureau, aligns precisely with my goal to bridge academic research and practical policy outcomes. Studying in Japan Osaka will provide me not only with access to world-class faculty but also the invaluable opportunity to engage directly with local business communities—a dimension absent in purely theoretical programs elsewhere.</w:t>
      </w:r>
    </w:p>
    <w:p>
      <w:pPr>
        <w:pStyle w:val="BodyText"/>
      </w:pPr>
      <w:r>
        <w:t xml:space="preserve">As a future Economist, I am committed to contributing solutions that address pressing global challenges like supply chain fragility and inclusive growth. My long-term vision is to establish an economic research initiative focused on supporting Southeast Asian economies in integrating into Japan Osaka’s advanced manufacturing network—a model that leverages Osaka's expertise while fostering regional partnerships. The financial support from this scholarship is instrumental in realizing this goal. It will enable me to fully immerse myself in the academic and professional networks of Osaka without the burden of financial constraints, allowing me to dedicate my energy to collaborative research projects, language acquisition (I am currently studying Japanese at N5 level), and building relationships with local stakeholders. This investment in my development as an Economist will yield significant returns for both academia and industry through innovative research outputs that can inform policy decisions across the Asia-Pacific region.</w:t>
      </w:r>
    </w:p>
    <w:p>
      <w:pPr>
        <w:pStyle w:val="BodyText"/>
      </w:pPr>
      <w:r>
        <w:t xml:space="preserve">My commitment to Osaka extends beyond academic pursuit; I have already begun integrating into the community. During a recent visit to Japan, I attended the "Osaka Economic Summit" as an observer, engaging with local business leaders and researchers about urban economic strategies. This experience deepened my appreciation for Osaka’s distinct cultural approach to commerce—characterized by pragmatism and relationship-building—which is essential for effective economic analysis in this context. I am fluent in English, possess intermediate Japanese proficiency, and actively participate in cross-cultural exchange initiatives through university clubs, ensuring I can contribute meaningfully from day one.</w:t>
      </w:r>
    </w:p>
    <w:p>
      <w:pPr>
        <w:pStyle w:val="BodyText"/>
      </w:pPr>
      <w:r>
        <w:t xml:space="preserve">Securing this scholarship represents far more than financial assistance; it is a recognition of my potential to become an effective Economist who embodies the values of global citizenship and academic rigor. The opportunity to study in Japan Osaka—a city that thrives at the nexus of tradition and innovation—will shape me into a researcher capable of addressing complex economic questions with both analytical precision and cultural sensitivity. I am prepared to contribute actively to your university's community through research assistantships, student-led economics forums, and collaborative projects with Osaka-based industry partners. My dream is not just to study in Japan Osaka but to become a lasting contributor to its reputation as a beacon of economic thought leadership.</w:t>
      </w:r>
    </w:p>
    <w:p>
      <w:pPr>
        <w:pStyle w:val="BodyText"/>
      </w:pPr>
      <w:r>
        <w:t xml:space="preserve">I am eager to bring my dedication, analytical skills, and passion for understanding the intricate mechanisms of global markets to your esteemed institution. Thank you for considering this Scholarship Application Letter. I welcome the opportunity to discuss how my background and vision align with your program’s objectives in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Studies in Japan Osaka</dc:title>
  <dc:creator/>
  <cp:keywords/>
  <dcterms:created xsi:type="dcterms:W3CDTF">2026-07-23T11:48:11Z</dcterms:created>
  <dcterms:modified xsi:type="dcterms:W3CDTF">2026-07-23T11:48:11Z</dcterms:modified>
</cp:coreProperties>
</file>

<file path=docProps/custom.xml><?xml version="1.0" encoding="utf-8"?>
<Properties xmlns="http://schemas.openxmlformats.org/officeDocument/2006/custom-properties" xmlns:vt="http://schemas.openxmlformats.org/officeDocument/2006/docPropsVTypes"/>
</file>