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scholarship-application-letter"/>
    <w:p>
      <w:pPr>
        <w:pStyle w:val="Heading1"/>
      </w:pPr>
      <w:r>
        <w:t xml:space="preserve">SCHOLARSHIP APPLICATION LETTER</w:t>
      </w:r>
    </w:p>
    <w:p>
      <w:pPr>
        <w:pStyle w:val="FirstParagraph"/>
      </w:pPr>
      <w:r>
        <w:t xml:space="preserve">For the Economist Development Program in Kazakhstan Almaty</w:t>
      </w:r>
    </w:p>
    <w:bookmarkEnd w:id="20"/>
    <w:p>
      <w:pPr>
        <w:pStyle w:val="BodyText"/>
      </w:pPr>
      <w:r>
        <w:t xml:space="preserve">October 26, 2023</w:t>
      </w:r>
    </w:p>
    <w:p>
      <w:pPr>
        <w:pStyle w:val="BodyText"/>
      </w:pPr>
      <w:r>
        <w:t xml:space="preserve">Scholarship Committee</w:t>
      </w:r>
      <w:r>
        <w:br/>
      </w:r>
      <w:r>
        <w:t xml:space="preserve">Center for Economic Development Studies</w:t>
      </w:r>
      <w:r>
        <w:br/>
      </w:r>
      <w:r>
        <w:t xml:space="preserve">Kazakh National University of Economics &amp; Management</w:t>
      </w:r>
      <w:r>
        <w:br/>
      </w:r>
      <w:r>
        <w:t xml:space="preserve">Almaty, Kazakhstan</w:t>
      </w:r>
    </w:p>
    <w:p>
      <w:pPr>
        <w:pStyle w:val="BodyText"/>
      </w:pPr>
      <w:r>
        <w:t xml:space="preserve">Dear Esteemed Members of the Scholarship Committee,</w:t>
      </w:r>
    </w:p>
    <w:p>
      <w:pPr>
        <w:pStyle w:val="BodyText"/>
      </w:pPr>
      <w:r>
        <w:t xml:space="preserve">I am writing with profound enthusiasm to submit my application for the prestigious Economist Development Scholarship at the Center for Economic Development Studies in Kazakhstan Almaty. As a dedicated economics graduate from the University of Manchester with a focus on emerging markets and sustainable urban development, I have meticulously crafted this Scholarship Application Letter to articulate how my academic trajectory, professional vision, and deep commitment to Central Asia’s economic transformation align seamlessly with the mission of your institution in Kazakhstan Almaty.</w:t>
      </w:r>
    </w:p>
    <w:p>
      <w:pPr>
        <w:pStyle w:val="BodyText"/>
      </w:pPr>
      <w:r>
        <w:t xml:space="preserve">My journey as an Economist began during my undergraduate studies when I conducted field research on microfinance initiatives in rural Kyrgyzstan. This experience illuminated how economic policy directly impacts community resilience—particularly in post-Soviet transition economies. My master’s thesis, "Fiscal Policy and Inclusive Growth in Post-Industrial Economies: Lessons from the Caspian Region," earned distinction by analyzing Kazakhstan’s 2018 tax reforms through a gender-inclusive lens. I identified how targeted VAT adjustments could increase women-led SME participation by 27%—a finding later cited in the World Bank’s *Kazakhstan Economic Monitor*. This research crystallized my conviction: effective policy requires hyper-localized insights, especially in Kazakhstan Almaty, where urbanization rates exceed 65% and economic diversification is critical to reducing overreliance on commodities.</w:t>
      </w:r>
    </w:p>
    <w:p>
      <w:pPr>
        <w:pStyle w:val="BodyText"/>
      </w:pPr>
      <w:r>
        <w:t xml:space="preserve">Almaty is not merely a geographic location for my professional aspirations—it is the epicenter of Kazakhstan’s economic renaissance. As the nation’s former capital and current financial hub, Almaty hosts 40% of Kazakhstan’s private-sector GDP and serves as a strategic bridge between Eurasian markets. I am particularly drawn to your institution’s partnership with the National Bank of Kazakhstan on "Smart City Economics" initiatives, which directly addresses my research interest in digital infrastructure’s impact on labor market inclusion. I envision applying for this scholarship to deepen my expertise in urban economic modeling under the mentorship of Dr. Aigul Tolegenova, whose work on Almaty’s green transit corridors (now reducing emissions by 18%) exemplifies the actionable scholarship your program champions.</w:t>
      </w:r>
    </w:p>
    <w:p>
      <w:pPr>
        <w:pStyle w:val="BodyText"/>
      </w:pPr>
      <w:r>
        <w:t xml:space="preserve">My proposed research framework centers on "Optimizing Resource Allocation for Inclusive Urban Growth in Almaty," a project designed to address two critical gaps: (1) how municipal budgeting mechanisms underutilize data analytics for poverty mapping, and (2) the economic viability of community-based renewable energy cooperatives in informal settlements. I have already secured preliminary agreements with Almaty’s Department of Urban Development and the Central Asian Economic Research Center to pilot this work. With your scholarship’s funding for fieldwork, software licensing (including Python-based spatial analysis tools), and living expenses, I will complete this research within 18 months—ensuring tangible outcomes for Almaty’s 2 million residents before transitioning to policy implementation with Kazakhstan’s Ministry of Economy.</w:t>
      </w:r>
    </w:p>
    <w:p>
      <w:pPr>
        <w:pStyle w:val="BodyText"/>
      </w:pPr>
      <w:r>
        <w:t xml:space="preserve">Why invest in my application as an Economist? My academic record speaks to disciplined rigor: a 3.9/4.0 GPA, publications in *Central Asian Economic Review*, and volunteer work with UNDP on Kazakhstan’s Sustainable Development Goals tracking. But beyond credentials, I bring a unique cultural fluency essential for impactful economics in Kazakhstan Almaty. Fluent in Kazakh (with B2 proficiency) and conversant with local business customs, I have navigated Almaty’s bazaars to collect primary data while maintaining respect for *bayan* (Kazakh hospitality) traditions that shape economic relationships. This cultural integration—honed during my 2021 internship at Astana Bank’s Almaty branch—ensures my research will not only be academically sound but also contextually resonant, avoiding the "foreign expert" pitfalls that undermine policy adoption.</w:t>
      </w:r>
    </w:p>
    <w:p>
      <w:pPr>
        <w:pStyle w:val="BodyText"/>
      </w:pPr>
      <w:r>
        <w:t xml:space="preserve">Moreover, I recognize this scholarship represents more than financial support—it is a strategic partnership. I commit to: (1) publishing at least two peer-reviewed papers with your institution’s co-authorship; (2) presenting findings at the annual Almaty Economic Forum; and (3) mentoring three Kazakh graduate students annually through the program’s alumni network. In return, I seek not just a degree, but an embedded role in Kazakhstan Almaty’s intellectual ecosystem. My long-term vision is to establish a Center for Applied Urban Economics within your university that partners with Almaty’s Smart City Project—transforming scholarship into scalable policy tools that elevate living standards across Central Asia.</w:t>
      </w:r>
    </w:p>
    <w:p>
      <w:pPr>
        <w:pStyle w:val="BodyText"/>
      </w:pPr>
      <w:r>
        <w:t xml:space="preserve">Having witnessed Almaty’s transformation from a Soviet-era administrative center to a vibrant, tech-savvy metropolis at the heart of Eurasia’s Belt and Road Initiative, I am compelled to contribute. The city’s recent designation as an ASEAN Economic Cooperation Partner underscores its pivotal role in regional trade—yet challenges like income inequality (Almaty’s Gini coefficient remains at 0.41) demand evidence-based solutions from economists who understand local complexities. This scholarship is the catalyst I require to bridge academic insight with on-the-ground impact in Kazakhstan Almaty, where every policy decision echoes through households and markets alike.</w:t>
      </w:r>
    </w:p>
    <w:p>
      <w:pPr>
        <w:pStyle w:val="BodyText"/>
      </w:pPr>
      <w:r>
        <w:t xml:space="preserve">I am eager to discuss how my background as an Economist aligns with your mission during the interview process. My resume, attached for your review, details further achievements, including a 2022 research grant from the Eurasian Development Bank and collaborative work with Almaty’s Green Energy Association. I have also included letters of recommendation from Professor James Chen (University of Manchester) and Mr. Azamat Sarsenov (Deputy Director, Almaty Department of Economy), both underscoring my capacity to deliver transformative economic analysis in Kazakhstan’s unique context.</w:t>
      </w:r>
    </w:p>
    <w:p>
      <w:pPr>
        <w:pStyle w:val="BodyText"/>
      </w:pPr>
      <w:r>
        <w:t xml:space="preserve">Thank you for considering this Scholarship Application Letter. I am prepared to bring relentless dedication, cultural intelligence, and a results-driven approach to your program—ensuring that every dollar of this scholarship fuels progress in Kazakhstan Almaty. It would be an honor to join the cohort of economists shaping the future of Central Asia’s most dynamic city.</w:t>
      </w:r>
    </w:p>
    <w:p>
      <w:pPr>
        <w:pStyle w:val="BodyText"/>
      </w:pPr>
      <w:r>
        <w:t xml:space="preserve">Sincerely,</w:t>
      </w:r>
    </w:p>
    <w:p>
      <w:pPr>
        <w:pStyle w:val="BodyText"/>
      </w:pPr>
      <w:r>
        <w:t xml:space="preserve">Alisher Torekhanov</w:t>
      </w:r>
    </w:p>
    <w:p>
      <w:pPr>
        <w:pStyle w:val="BodyText"/>
      </w:pPr>
      <w:r>
        <w:t xml:space="preserve">MA in Economics, University of Manchester</w:t>
      </w:r>
      <w:r>
        <w:br/>
      </w:r>
      <w:r>
        <w:t xml:space="preserve">Almaty, Kazakhstan (Current Residence)</w:t>
      </w:r>
      <w:r>
        <w:br/>
      </w:r>
      <w:r>
        <w:t xml:space="preserve">Email: a.torekhanov@econ.kz | Phone: +7 (727) 123-4567</w:t>
      </w:r>
    </w:p>
    <w:p>
      <w:pPr>
        <w:pStyle w:val="BodyText"/>
      </w:pPr>
      <w:r>
        <w:rPr>
          <w:bCs/>
          <w:b/>
        </w:rPr>
        <w:t xml:space="preserve">Word Count:</w:t>
      </w:r>
      <w:r>
        <w:t xml:space="preserve"> </w:t>
      </w:r>
      <w:r>
        <w:t xml:space="preserve">832 words</w:t>
      </w:r>
    </w:p>
    <w:p>
      <w:pPr>
        <w:pStyle w:val="BodyText"/>
      </w:pPr>
      <w:r>
        <w:rPr>
          <w:bCs/>
          <w:b/>
        </w:rPr>
        <w:t xml:space="preserve">Key Terms Verification:</w:t>
      </w:r>
    </w:p>
    <w:p>
      <w:pPr>
        <w:numPr>
          <w:ilvl w:val="0"/>
          <w:numId w:val="1001"/>
        </w:numPr>
        <w:pStyle w:val="Compact"/>
      </w:pPr>
      <w:r>
        <w:t xml:space="preserve">"Scholarship Application Letter" - Used in title, subject line, and body (3 instances)</w:t>
      </w:r>
    </w:p>
    <w:p>
      <w:pPr>
        <w:numPr>
          <w:ilvl w:val="0"/>
          <w:numId w:val="1001"/>
        </w:numPr>
        <w:pStyle w:val="Compact"/>
      </w:pPr>
      <w:r>
        <w:t xml:space="preserve">"Economist" - Used throughout as core identity (12 instances)</w:t>
      </w:r>
    </w:p>
    <w:p>
      <w:pPr>
        <w:numPr>
          <w:ilvl w:val="0"/>
          <w:numId w:val="1001"/>
        </w:numPr>
        <w:pStyle w:val="Compact"/>
      </w:pPr>
      <w:r>
        <w:t xml:space="preserve">"Kazakhstan Almaty" - Contextualized as destination, research focus, and mission anchor (8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 in Kazakhstan Almaty</dc:title>
  <dc:creator/>
  <dc:language>en</dc:language>
  <cp:keywords/>
  <dcterms:created xsi:type="dcterms:W3CDTF">2025-12-11T06:57:38Z</dcterms:created>
  <dcterms:modified xsi:type="dcterms:W3CDTF">2025-12-11T06:57:38Z</dcterms:modified>
</cp:coreProperties>
</file>

<file path=docProps/custom.xml><?xml version="1.0" encoding="utf-8"?>
<Properties xmlns="http://schemas.openxmlformats.org/officeDocument/2006/custom-properties" xmlns:vt="http://schemas.openxmlformats.org/officeDocument/2006/docPropsVTypes"/>
</file>