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8d16cf3621ff450322649028dcb3a98cdc466e5"/>
    <w:p>
      <w:pPr>
        <w:pStyle w:val="Heading1"/>
      </w:pPr>
      <w:r>
        <w:t xml:space="preserve">Scholarship Application Letter: Pursuing Advanced Economic Research in Dakar, Senegal</w:t>
      </w:r>
    </w:p>
    <w:p>
      <w:pPr>
        <w:pStyle w:val="FirstParagraph"/>
      </w:pPr>
      <w:r>
        <w:t xml:space="preserve">To the Esteemed Scholarship Selection Committee,</w:t>
      </w:r>
    </w:p>
    <w:p>
      <w:pPr>
        <w:pStyle w:val="BodyText"/>
      </w:pPr>
      <w:r>
        <w:t xml:space="preserve">With profound enthusiasm and deep respect for the transformative potential of economic scholarship in Africa’s most dynamic regions, I am writing to formally apply for the prestigious [Specify Scholarship Name] scholarship. As an emerging economist with a dedicated focus on sustainable development in Francophone West Africa, I seek to pursue advanced research and professional training at a leading institution in Dakar, Senegal. This Scholarship Application Letter articulates my academic trajectory, professional commitment, and vision for contributing meaningfully to Senegal’s economic advancement as an Economist grounded in the realities of Dakar and its broader regional context.</w:t>
      </w:r>
    </w:p>
    <w:p>
      <w:pPr>
        <w:pStyle w:val="BodyText"/>
      </w:pPr>
      <w:r>
        <w:t xml:space="preserve">My academic foundation is anchored in rigorous economics training from [Your University], where I graduated with honors in Economics, specializing in Development Economics. My thesis, "Fiscal Policy and Inclusive Growth: A Case Study of Urban Youth Employment Initiatives in Sub-Saharan Africa," positioned me at the intersection of theory and practice. Through fieldwork conducted across Dakar’s vibrant informal economy—particularly in neighborhoods like Pikine and Guédiawaye—I analyzed micro-enterprise resilience post-pandemic, directly engaging with local entrepreneurs through Senegal’s National Statistics Office (ANS) partnerships. This experience crystallized my conviction that effective economic policy must be co-created with communities, not imposed from external frameworks. Dakar’s unique position as West Africa’s economic and administrative hub makes it an indispensable laboratory for this mission.</w:t>
      </w:r>
    </w:p>
    <w:p>
      <w:pPr>
        <w:pStyle w:val="BodyText"/>
      </w:pPr>
      <w:r>
        <w:t xml:space="preserve">Senegal Dakar is not merely a geographic location but a living classroom of innovation and challenge. The city embodies Senegal’s strategic vision—Sénégal 2060, which seeks to transform the nation into an upper-middle-income economy through digitalization, green energy, and human capital investment. As an Economist committed to this trajectory, I recognize that Dakar’s bustling markets (like Halle aux Coton), burgeoning tech hubs (e.g., Dakar Tech Hub), and complex governance structures offer unparalleled opportunities to study real-time economic dynamics. My proposed research—*"Digital Financial Inclusion and Informal Sector Productivity in Dakar: Evidence from Mobile Money Ecosystems"*—aims to address a critical gap identified by the Central Bank of West African States (BCEAO) in their 2023 report, which noted that while mobile money penetration is high (75% of adults), its impact on small business productivity remains underexplored. This scholarship would enable me to collaborate with Senegalese institutions such as the Centre de Recherche sur l’Economie et le Développement (CRES) and the Economic Observatory of West Africa, ensuring my work directly informs local policy dialogue.</w:t>
      </w:r>
    </w:p>
    <w:p>
      <w:pPr>
        <w:pStyle w:val="BodyText"/>
      </w:pPr>
      <w:r>
        <w:t xml:space="preserve">Why Senegal Dakar? The city’s cultural fabric, economic energy, and academic ecosystem provide an irreplaceable context for my growth as an Economist. Unlike static theoretical models, Dakar operates at the nexus of tradition and modernity—where Islamic banking principles coexist with fintech startups; where colonial-era port infrastructure fuels today’s trade corridors to Europe and Asia; where gendered labor participation rates (currently 45% female workforce) present both challenges and opportunities for inclusive growth. My prior volunteer work with [Local NGO Name, e.g., "Association des Femmes pour le Développement" in Dakar] taught me that economic metrics without human dignity are incomplete. I witnessed how a microfinance initiative in the Grand-Dakar region lifted 200 women entrepreneurs out of poverty by integrating financial literacy with market access—a testament to the power of context-specific economics.</w:t>
      </w:r>
    </w:p>
    <w:p>
      <w:pPr>
        <w:pStyle w:val="BodyText"/>
      </w:pPr>
      <w:r>
        <w:t xml:space="preserve">This scholarship is not merely an educational opportunity but a catalyst for tangible impact. My career goal is to become an Economist-in-Residence at Senegal’s Ministry of Economy and Finance, contributing to the implementation of the PIR (Programme d'Investissement pour la Réussite), which targets 20% GDP growth through private sector development. With this funding, I will focus on three actionable objectives: First, co-developing a digital dashboard with BCEAO to map informal sector financial flows in real time; Second, training local researchers from [University Name] in data-driven policy analysis; Third, publishing findings in French and English through Senegalese academic journals (e.g., *Revue Économique du Sénégal*) to ensure knowledge accessibility. Critically, I will maintain transparency through quarterly briefings for the Dakar City Council’s Economic Committee—a practice I’ve already adopted in my NGO work.</w:t>
      </w:r>
    </w:p>
    <w:p>
      <w:pPr>
        <w:pStyle w:val="BodyText"/>
      </w:pPr>
      <w:r>
        <w:t xml:space="preserve">I understand that as an Economist operating in Senegal Dakar, success demands more than academic excellence; it requires cultural humility and ethical rigor. My fluency in French (C1) and Wolof (intermediate), coupled with 18 months of immersive fieldwork across Senegalese regions, has equipped me to navigate this landscape responsibly. I have already secured preliminary support from Professor [Name] at Université Cheikh Anta Diop (UCAD) for mentorship during my proposed research phase. Her work on rural-urban economic linkages aligns precisely with my focus, and she has graciously agreed to host me at UCAD’s Center for Economic Research.</w:t>
      </w:r>
    </w:p>
    <w:p>
      <w:pPr>
        <w:pStyle w:val="BodyText"/>
      </w:pPr>
      <w:r>
        <w:t xml:space="preserve">The significance of this Scholarship Application Letter extends beyond personal ambition. Senegal Dakar is a beacon of stability in West Africa—a nation that has successfully transitioned between democratic governments while championing economic reforms. Supporting an Economist committed to its development amplifies the impact of global scholarship investments. My proposed research directly supports Senegal’s National Development Plan (PND) 2018–2035, particularly Goal 4 on "Inclusive and Sustainable Economic Growth." I am prepared to share findings with policymakers at the African Development Bank’s Dakar office and leverage partnerships with organizations like the World Bank’s Senegal Country Office.</w:t>
      </w:r>
    </w:p>
    <w:p>
      <w:pPr>
        <w:pStyle w:val="BodyText"/>
      </w:pPr>
      <w:r>
        <w:t xml:space="preserve">In closing, I affirm that this scholarship represents more than financial aid; it is a partnership in building an economic future where Senegal Dakar leads by example. My academic record, field experience, and unwavering dedication to evidence-based solutions for West Africa’s challenges position me to maximize this opportunity. I have attached my CV, research proposal (5 pages), letters of recommendation from UCAD faculty and BCEAO officials, and a letter of intent from the Ministry of Economy. I welcome the chance to discuss how my work as an Economist can advance Senegal’s vision in Dakar, Africa’s economic crossroads.</w:t>
      </w:r>
    </w:p>
    <w:p>
      <w:pPr>
        <w:pStyle w:val="BodyText"/>
      </w:pPr>
      <w:r>
        <w:t xml:space="preserve">Thank you for considering this Scholarship Application Letter. I eagerly anticipate contributing to your mission of fostering transformative economic scholarship rooted in reality and respect.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Dakar, Senegal</dc:title>
  <dc:creator/>
  <cp:keywords/>
  <dcterms:created xsi:type="dcterms:W3CDTF">2026-07-21T08:23:39Z</dcterms:created>
  <dcterms:modified xsi:type="dcterms:W3CDTF">2026-07-21T08:23:39Z</dcterms:modified>
</cp:coreProperties>
</file>

<file path=docProps/custom.xml><?xml version="1.0" encoding="utf-8"?>
<Properties xmlns="http://schemas.openxmlformats.org/officeDocument/2006/custom-properties" xmlns:vt="http://schemas.openxmlformats.org/officeDocument/2006/docPropsVTypes"/>
</file>