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w:t>
      </w:r>
      <w:r>
        <w:t xml:space="preserve"> </w:t>
      </w:r>
      <w:r>
        <w:t xml:space="preserve">South</w:t>
      </w:r>
      <w:r>
        <w:t xml:space="preserve"> </w:t>
      </w:r>
      <w:r>
        <w:t xml:space="preserve">Korea</w:t>
      </w:r>
      <w:r>
        <w:t xml:space="preserve"> </w:t>
      </w:r>
      <w:r>
        <w:t xml:space="preserve">Seoul</w:t>
      </w:r>
    </w:p>
    <w:p>
      <w:pPr>
        <w:pStyle w:val="FirstParagraph"/>
      </w:pPr>
      <w:r>
        <w:t xml:space="preserve">October 26, 2023</w:t>
      </w:r>
    </w:p>
    <w:p>
      <w:pPr>
        <w:pStyle w:val="BodyText"/>
      </w:pPr>
      <w:r>
        <w:t xml:space="preserve">Seoul International Scholarship Committee</w:t>
      </w:r>
    </w:p>
    <w:p>
      <w:pPr>
        <w:pStyle w:val="BodyText"/>
      </w:pPr>
      <w:r>
        <w:t xml:space="preserve">Korea University of Science and Technology (UST)</w:t>
      </w:r>
    </w:p>
    <w:p>
      <w:pPr>
        <w:pStyle w:val="BodyText"/>
      </w:pPr>
      <w:r>
        <w:t xml:space="preserve">113 Gwahak-ro, Yuseong-gu</w:t>
      </w:r>
    </w:p>
    <w:p>
      <w:pPr>
        <w:pStyle w:val="BodyText"/>
      </w:pPr>
      <w:r>
        <w:t xml:space="preserve">Seoul 01897, South Korea</w:t>
      </w:r>
    </w:p>
    <w:bookmarkStart w:id="20" w:name="scholarship-application-letter"/>
    <w:p>
      <w:pPr>
        <w:pStyle w:val="Heading1"/>
      </w:pPr>
      <w:r>
        <w:t xml:space="preserve">Scholarship Application Letter</w:t>
      </w:r>
    </w:p>
    <w:p>
      <w:pPr>
        <w:pStyle w:val="FirstParagraph"/>
      </w:pPr>
      <w:r>
        <w:t xml:space="preserve">Dear Esteemed Members of the Scholarship Committee,</w:t>
      </w:r>
    </w:p>
    <w:p>
      <w:pPr>
        <w:pStyle w:val="BodyText"/>
      </w:pPr>
      <w:r>
        <w:t xml:space="preserve">I am writing this Scholarship Application Letter with profound enthusiasm to apply for the prestigious International Economist Development Fellowship at Korea University. As an emerging Economist deeply committed to advancing sustainable economic frameworks in Asia, I have meticulously aligned my academic trajectory with South Korea's unparalleled position as a global economic innovator. This opportunity represents not merely a financial aid program but a transformative bridge connecting my scholarly ambitions with Seoul's dynamic intellectual ecosystem.</w:t>
      </w:r>
    </w:p>
    <w:p>
      <w:pPr>
        <w:pStyle w:val="BodyText"/>
      </w:pPr>
      <w:r>
        <w:t xml:space="preserve">My academic journey has been relentlessly focused on understanding the intricate relationship between technological advancement and economic equity—a theme particularly resonant in South Korea's own development narrative. At Seoul National University (my undergraduate alma mater), I specialized in Development Economics with a thesis analyzing the impact of South Korea's "Creative Economy" policy on regional SME employment. This research, which received the Dean's Award for Academic Excellence, revealed how targeted innovation ecosystems could elevate marginalized communities—a concept I now seek to expand through advanced econometric modeling. My subsequent work as a Research Assistant at the Korea Development Institute (KDI) further solidified my expertise in macroeconomic policy analysis, where I contributed to a landmark study on FDI inflows in Southeast Asia that was later cited by the Asian Development Bank.</w:t>
      </w:r>
    </w:p>
    <w:p>
      <w:pPr>
        <w:pStyle w:val="BodyText"/>
      </w:pPr>
      <w:r>
        <w:t xml:space="preserve">Why South Korea Seoul? This question has been central to my academic pilgrimage. While many economists study Korea's growth story from afar, I recognize that true understanding demands immersion in its living laboratory. Seoul is not merely a geographical location—it is the pulsating nerve center of a nation that transformed from war-torn agrarian society to the 10th largest economy through deliberate policy innovation. The city's unique confluence of cutting-edge technology infrastructure, world-class academic institutions (including KDI and Yonsei University's Economics Department), and active government-industry collaboration creates an irreplaceable environment for economic scholarship. I am particularly eager to engage with Professor Kim Jae-hoon's research on AI-driven labor markets at Seoul National University—a project directly relevant to my proposed doctoral thesis on "Digital Inequality in Asian Manufacturing Hubs."</w:t>
      </w:r>
    </w:p>
    <w:p>
      <w:pPr>
        <w:pStyle w:val="BodyText"/>
      </w:pPr>
      <w:r>
        <w:t xml:space="preserve">My academic portfolio demonstrates consistent rigor across quantitative and qualitative methods. I have published two peer-reviewed articles: "The Dual-Edged Sword of South Korea's Innovation Policies" (Journal of Asian Economics, 2022) examining how R&amp;D subsidies disproportionately benefit large conglomerates, and "Gender Disparities in Seoul's Gig Economy" (Asian Development Review, 2023). These works reflect my commitment to evidence-based policy solutions—a hallmark of the Economist profession I aspire to join. My proficiency includes Stata, R, Python for econometric analysis, and mastery of both Korean language (TOPIK Level 5) and Mandarin (HSK Level 4), enabling direct engagement with regional data sources often inaccessible to foreign scholars.</w:t>
      </w:r>
    </w:p>
    <w:p>
      <w:pPr>
        <w:pStyle w:val="BodyText"/>
      </w:pPr>
      <w:r>
        <w:t xml:space="preserve">This scholarship is critical to my academic mission. The financial support would liberate me from part-time work constraints, allowing full immersion in Seoul's academic environment for the duration of my master's program. Specifically, I require funds covering tuition (KRW 7,800,000/year), housing near Korea University's campus (KRW 1,264,859/month), and essential research travel to industrial clusters in Incheon and Daegu. Without this support, my ability to access Seoul's unique policy-making networks—such as regular briefings at the Ministry of Economy and Finance—would be severely limited. More importantly, this investment would enable me to dedicate myself entirely to producing research that bridges theory and practice for policymakers across the Korean Peninsula.</w:t>
      </w:r>
    </w:p>
    <w:p>
      <w:pPr>
        <w:pStyle w:val="BodyText"/>
      </w:pPr>
      <w:r>
        <w:t xml:space="preserve">My long-term vision as a future Economist extends far beyond academic achievement. I aim to establish an economic policy think tank focused on "Inclusive Digital Transformation" in ASEAN countries, with Seoul serving as our operational base. My proposed research agenda includes developing standardized metrics for measuring AI's socioeconomic impact—directly addressing the gaps my KDI work identified. Crucially, this scholarship would position me to collaborate with South Korea's Ministry of SMEs and Startups on their "Digital New Deal" initiative, ensuring my research translates immediately into actionable policy. Having witnessed firsthand how Seoul's public-private innovation model lifted millions from poverty during the 1990s Asian Financial Crisis, I am determined to replicate these successes in other emerging economies.</w:t>
      </w:r>
    </w:p>
    <w:p>
      <w:pPr>
        <w:pStyle w:val="BodyText"/>
      </w:pPr>
      <w:r>
        <w:t xml:space="preserve">What truly distinguishes South Korea Seoul as my academic destination is its unique duality: it maintains the disciplined governance structures of a developed economy while actively addressing the complex challenges of rapid modernization. This environment provides the ideal crucible for developing nuanced economic perspectives that avoid both Western-centric assumptions and overly simplistic emerging-market narratives. The city's fusion of traditional Korean values with avant-garde technological adoption—evident in everything from its contactless public transport system to its "Smart City" infrastructure projects—offers unparalleled insights into how economies navigate the digital revolution without sacrificing social cohesion.</w:t>
      </w:r>
    </w:p>
    <w:p>
      <w:pPr>
        <w:pStyle w:val="BodyText"/>
      </w:pPr>
      <w:r>
        <w:t xml:space="preserve">I understand that selecting recipients for this prestigious scholarship requires evaluating not just academic merit but potential for meaningful contribution. As a candidate who has already contributed to Korea's economic discourse through publications and policy briefings, I am uniquely positioned to maximize the value of this investment. My presence in Seoul would represent more than an individual's academic pursuit—it would be an active contribution to South Korea's ongoing mission as a global model for equitable economic development. I have attached comprehensive documentation including my thesis, publication portfolio, and recommendation letters from both my KDI supervisor and Professor Lee Sang-min (Director of SNU's Center for Economic Policy Research) who has personally endorsed this application.</w:t>
      </w:r>
    </w:p>
    <w:p>
      <w:pPr>
        <w:pStyle w:val="BodyText"/>
      </w:pPr>
      <w:r>
        <w:t xml:space="preserve">In closing, I reiterate that this Scholarship Application Letter is not merely an application but a promise. A promise to honor South Korea's legacy as an economic pioneer through rigorous scholarship. A promise to become a globally recognized Economist who applies Seoul's lessons to transform economies worldwide. And most importantly, a promise that the investment in my academic journey will yield tangible returns for both your institution and the broader international community of economic thinkers.</w:t>
      </w:r>
    </w:p>
    <w:p>
      <w:pPr>
        <w:pStyle w:val="BodyText"/>
      </w:pPr>
      <w:r>
        <w:t xml:space="preserve">Thank you for considering my application. I welcome the opportunity to discuss how my research vision aligns with Korea University's strategic goals during an interview at your convenience.</w:t>
      </w:r>
    </w:p>
    <w:p>
      <w:pPr>
        <w:pStyle w:val="BodyText"/>
      </w:pPr>
      <w:r>
        <w:t xml:space="preserve">Sincerely,</w:t>
      </w:r>
    </w:p>
    <w:p>
      <w:pPr>
        <w:pStyle w:val="BodyText"/>
      </w:pPr>
      <w:r>
        <w:t xml:space="preserve">Alexandra Chen</w:t>
      </w:r>
    </w:p>
    <w:p>
      <w:pPr>
        <w:pStyle w:val="BodyText"/>
      </w:pPr>
      <w:r>
        <w:t xml:space="preserve">Master of Economics Candidate (Expected May 2024)</w:t>
      </w:r>
    </w:p>
    <w:p>
      <w:pPr>
        <w:pStyle w:val="BodyText"/>
      </w:pPr>
      <w:r>
        <w:t xml:space="preserve">Korea University, Seoul</w:t>
      </w:r>
    </w:p>
    <w:p>
      <w:pPr>
        <w:pStyle w:val="BodyText"/>
      </w:pPr>
      <w:r>
        <w:t xml:space="preserve">Word Count: 926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 South Korea Seoul</dc:title>
  <dc:creator/>
  <dc:language>en</dc:language>
  <cp:keywords/>
  <dcterms:created xsi:type="dcterms:W3CDTF">2025-12-10T11:41:52Z</dcterms:created>
  <dcterms:modified xsi:type="dcterms:W3CDTF">2025-12-10T11:41:52Z</dcterms:modified>
</cp:coreProperties>
</file>

<file path=docProps/custom.xml><?xml version="1.0" encoding="utf-8"?>
<Properties xmlns="http://schemas.openxmlformats.org/officeDocument/2006/custom-properties" xmlns:vt="http://schemas.openxmlformats.org/officeDocument/2006/docPropsVTypes"/>
</file>