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1" w:name="scholarship-application-letter"/>
    <w:p>
      <w:pPr>
        <w:pStyle w:val="Heading1"/>
      </w:pPr>
      <w:r>
        <w:t xml:space="preserve">SCHOLARSHIP APPLICATION LETTER</w:t>
      </w:r>
    </w:p>
    <w:bookmarkStart w:id="20" w:name="X7315b4bc36d99ed688d69e067e850f5e6e155a1"/>
    <w:p>
      <w:pPr>
        <w:pStyle w:val="Heading2"/>
      </w:pPr>
      <w:r>
        <w:t xml:space="preserve">FOR EDITORIAL EXCELLENCE IN BOGOTÁ, COLOMBIA</w:t>
      </w:r>
    </w:p>
    <w:bookmarkEnd w:id="20"/>
    <w:bookmarkEnd w:id="21"/>
    <w:p>
      <w:pPr>
        <w:pStyle w:val="FirstParagraph"/>
      </w:pPr>
      <w:r>
        <w:t xml:space="preserve">October 26, 2023</w:t>
      </w:r>
    </w:p>
    <w:p>
      <w:pPr>
        <w:pStyle w:val="BodyText"/>
      </w:pPr>
      <w:r>
        <w:t xml:space="preserve">Colombian Editorial Development Foundation</w:t>
      </w:r>
      <w:r>
        <w:br/>
      </w:r>
      <w:r>
        <w:t xml:space="preserve">Calle 75 #12-89, Oficina 405</w:t>
      </w:r>
      <w:r>
        <w:br/>
      </w:r>
      <w:r>
        <w:t xml:space="preserve">Bogotá D.C., Colombia</w:t>
      </w:r>
    </w:p>
    <w:p>
      <w:pPr>
        <w:pStyle w:val="BodyText"/>
      </w:pPr>
      <w:r>
        <w:t xml:space="preserve">Subject: Scholarship Application for Professional Development as Editorial Specialist in Colombia Bogotá</w:t>
      </w:r>
    </w:p>
    <w:p>
      <w:pPr>
        <w:pStyle w:val="BodyText"/>
      </w:pPr>
      <w:r>
        <w:t xml:space="preserve">Dear Scholarship Committee Members,</w:t>
      </w:r>
    </w:p>
    <w:p>
      <w:pPr>
        <w:pStyle w:val="BodyText"/>
      </w:pPr>
      <w:r>
        <w:t xml:space="preserve">I am writing with profound enthusiasm to submit my Scholarship Application Letter for the prestigious Editorial Excellence Fellowship, specifically designed to cultivate professional editorial talent in Colombia Bogotá. As a dedicated linguist and publishing professional deeply invested in Colombia’s vibrant intellectual landscape, I believe this scholarship represents not merely an opportunity for personal advancement, but a meaningful contribution to the cultural infrastructure of our nation’s capital.</w:t>
      </w:r>
    </w:p>
    <w:p>
      <w:pPr>
        <w:pStyle w:val="BodyText"/>
      </w:pPr>
      <w:r>
        <w:t xml:space="preserve">My journey toward editorial mastery began during my undergraduate studies in Literature at Universidad Nacional de Colombia, where I discovered the transformative power of meticulous editing in preserving cultural narratives. This passion evolved through two years as an Editorial Assistant at</w:t>
      </w:r>
      <w:r>
        <w:t xml:space="preserve"> </w:t>
      </w:r>
      <w:r>
        <w:rPr>
          <w:iCs/>
          <w:i/>
        </w:rPr>
        <w:t xml:space="preserve">Revista Andina</w:t>
      </w:r>
      <w:r>
        <w:t xml:space="preserve">, Bogotá’s leading academic journal, where I refined my ability to balance scholarly rigor with accessibility for diverse Colombian audiences. Most recently, I spearheaded the digital archiving initiative for</w:t>
      </w:r>
      <w:r>
        <w:t xml:space="preserve"> </w:t>
      </w:r>
      <w:r>
        <w:rPr>
          <w:iCs/>
          <w:i/>
        </w:rPr>
        <w:t xml:space="preserve">Casa de la Cultura El Dorado</w:t>
      </w:r>
      <w:r>
        <w:t xml:space="preserve">, transforming over 200 historical manuscripts into accessible educational resources—proof of my commitment to editorial work that serves Colombia’s collective memory.</w:t>
      </w:r>
    </w:p>
    <w:bookmarkStart w:id="22" w:name="why-bogotá-why-now"/>
    <w:p>
      <w:pPr>
        <w:pStyle w:val="Heading3"/>
      </w:pPr>
      <w:r>
        <w:t xml:space="preserve">Why Bogotá? Why Now?</w:t>
      </w:r>
    </w:p>
    <w:p>
      <w:pPr>
        <w:pStyle w:val="FirstParagraph"/>
      </w:pPr>
      <w:r>
        <w:t xml:space="preserve">Colombia Bogotá is not merely my workplace but the living heart of Latin America’s editorial renaissance. As the continent’s third-largest publishing hub and home to over 50 independent presses, our city faces unique challenges: bridging urban-rural knowledge gaps, preserving indigenous narratives in digital formats, and developing editorial frameworks that honor Colombia’s complex identity. My Scholarship Application Letter must emphasize how this fellowship aligns with Bogotá’s strategic needs—particularly through the proposed</w:t>
      </w:r>
      <w:r>
        <w:t xml:space="preserve"> </w:t>
      </w:r>
      <w:r>
        <w:rPr>
          <w:iCs/>
          <w:i/>
        </w:rPr>
        <w:t xml:space="preserve">“Bogotá Narrative Project”</w:t>
      </w:r>
      <w:r>
        <w:t xml:space="preserve">, which seeks to digitize regional oral histories while creating accessible editorial training for emerging talent across our seven boroughs.</w:t>
      </w:r>
    </w:p>
    <w:p>
      <w:pPr>
        <w:pStyle w:val="BodyText"/>
      </w:pPr>
      <w:r>
        <w:t xml:space="preserve">Witnessing the surge in Afro-Colombian and Indigenous publishers from my office in La Candelaria, I’ve seen how quality editing transforms marginalized voices into national dialogues. When I edited</w:t>
      </w:r>
      <w:r>
        <w:t xml:space="preserve"> </w:t>
      </w:r>
      <w:r>
        <w:rPr>
          <w:iCs/>
          <w:i/>
        </w:rPr>
        <w:t xml:space="preserve">“Cuentos de la Selva”</w:t>
      </w:r>
      <w:r>
        <w:t xml:space="preserve"> </w:t>
      </w:r>
      <w:r>
        <w:t xml:space="preserve">(2021), an anthology of Amazonian oral traditions, the publication’s 30% sales increase among secondary schools demonstrated editorial work’s tangible societal impact—a testament to Bogotá’s growing market for culturally resonant content.</w:t>
      </w:r>
    </w:p>
    <w:bookmarkEnd w:id="22"/>
    <w:bookmarkStart w:id="23" w:name="Xbcb38d410d18f52665cede26d7e58aa1b9831e1"/>
    <w:p>
      <w:pPr>
        <w:pStyle w:val="Heading3"/>
      </w:pPr>
      <w:r>
        <w:t xml:space="preserve">The Scholarship as Catalyst for Systemic Change</w:t>
      </w:r>
    </w:p>
    <w:p>
      <w:pPr>
        <w:pStyle w:val="FirstParagraph"/>
      </w:pPr>
      <w:r>
        <w:t xml:space="preserve">While my current role at Editorial Casa de la Cultura provides invaluable hands-on experience, this scholarship will empower me to transcend operational tasks and develop scalable editorial frameworks. The $15,000 award would fund:</w:t>
      </w:r>
    </w:p>
    <w:p>
      <w:pPr>
        <w:numPr>
          <w:ilvl w:val="0"/>
          <w:numId w:val="1001"/>
        </w:numPr>
        <w:pStyle w:val="Compact"/>
      </w:pPr>
      <w:r>
        <w:rPr>
          <w:bCs/>
          <w:b/>
        </w:rPr>
        <w:t xml:space="preserve">Advanced Digital Archiving Certification</w:t>
      </w:r>
      <w:r>
        <w:t xml:space="preserve"> </w:t>
      </w:r>
      <w:r>
        <w:t xml:space="preserve">(Sistema Nacional de Archivos)</w:t>
      </w:r>
    </w:p>
    <w:p>
      <w:pPr>
        <w:numPr>
          <w:ilvl w:val="0"/>
          <w:numId w:val="1001"/>
        </w:numPr>
        <w:pStyle w:val="Compact"/>
      </w:pPr>
      <w:r>
        <w:rPr>
          <w:bCs/>
          <w:b/>
        </w:rPr>
        <w:t xml:space="preserve">Mentorship with Nobel Laureate Gabriel García Márquez’s editorial team</w:t>
      </w:r>
      <w:r>
        <w:t xml:space="preserve"> </w:t>
      </w:r>
      <w:r>
        <w:t xml:space="preserve">(via Universidad de los Andes partnership)</w:t>
      </w:r>
    </w:p>
    <w:p>
      <w:pPr>
        <w:numPr>
          <w:ilvl w:val="0"/>
          <w:numId w:val="1001"/>
        </w:numPr>
        <w:pStyle w:val="Compact"/>
      </w:pPr>
      <w:r>
        <w:rPr>
          <w:bCs/>
          <w:b/>
        </w:rPr>
        <w:t xml:space="preserve">Curation of Bogotá’s First Open-Access Indigenous Glossary</w:t>
      </w:r>
      <w:r>
        <w:t xml:space="preserve"> </w:t>
      </w:r>
      <w:r>
        <w:t xml:space="preserve">for Kichwa and Wayuu communities</w:t>
      </w:r>
    </w:p>
    <w:p>
      <w:pPr>
        <w:pStyle w:val="FirstParagraph"/>
      </w:pPr>
      <w:r>
        <w:t xml:space="preserve">This investment directly addresses Colombia Bogotá’s UNESCO-identified need for 15,000 trained editorial professionals by 2030. My Scholarship Application Letter must clarify that this is not a personal request but a strategic alignment with the National Ministry of Culture’s Priority Plan for Editorial Development.</w:t>
      </w:r>
    </w:p>
    <w:bookmarkEnd w:id="23"/>
    <w:bookmarkStart w:id="24" w:name="Xd99279e807462849ab7adf6c9b2ada67e482e2b"/>
    <w:p>
      <w:pPr>
        <w:pStyle w:val="Heading3"/>
      </w:pPr>
      <w:r>
        <w:t xml:space="preserve">My Commitment to Bogotá's Intellectual Future</w:t>
      </w:r>
    </w:p>
    <w:p>
      <w:pPr>
        <w:pStyle w:val="FirstParagraph"/>
      </w:pPr>
      <w:r>
        <w:t xml:space="preserve">As Editor-in-Chief of the student-run</w:t>
      </w:r>
      <w:r>
        <w:t xml:space="preserve"> </w:t>
      </w:r>
      <w:r>
        <w:rPr>
          <w:iCs/>
          <w:i/>
        </w:rPr>
        <w:t xml:space="preserve">Universidad Javeriana Press</w:t>
      </w:r>
      <w:r>
        <w:t xml:space="preserve">, I’ve designed a mentorship model where senior editors train university interns from underserved communes. Our 2022 pilot program—supported by Bogotá’s Secretaría de Cultura—saw 93% of participating students secure editorial roles within six months. This proved that strategic investment creates multiplier effects: for every scholarship recipient, three community editors gain exposure.</w:t>
      </w:r>
    </w:p>
    <w:p>
      <w:pPr>
        <w:pStyle w:val="BodyText"/>
      </w:pPr>
      <w:r>
        <w:t xml:space="preserve">My proposed project,</w:t>
      </w:r>
      <w:r>
        <w:t xml:space="preserve"> </w:t>
      </w:r>
      <w:r>
        <w:rPr>
          <w:iCs/>
          <w:i/>
        </w:rPr>
        <w:t xml:space="preserve">“Bogotá Editores: A Cultural Equity Framework,”</w:t>
      </w:r>
      <w:r>
        <w:t xml:space="preserve"> </w:t>
      </w:r>
      <w:r>
        <w:t xml:space="preserve">will integrate these lessons into a citywide standard. Working with libraries in Soacha and Suba, we’ll develop bilingual (Spanish-English) editing templates for rural educators—a critical need as Bogotá’s population grows by 50,000 residents annually. This initiative directly supports the city’s Sustainable Development Goal #4 targets for inclusive education.</w:t>
      </w:r>
    </w:p>
    <w:bookmarkEnd w:id="24"/>
    <w:bookmarkStart w:id="25" w:name="why-this-scholarship-not-other-funding"/>
    <w:p>
      <w:pPr>
        <w:pStyle w:val="Heading3"/>
      </w:pPr>
      <w:r>
        <w:t xml:space="preserve">Why This Scholarship, Not Other Funding?</w:t>
      </w:r>
    </w:p>
    <w:p>
      <w:pPr>
        <w:pStyle w:val="FirstParagraph"/>
      </w:pPr>
      <w:r>
        <w:t xml:space="preserve">While numerous grants exist for academic research, none focus on the intersection of editorial practice and urban cultural equity—precisely Colombia Bogotá’s most urgent need. The Editorial Excellence Fellowship uniquely bridges theory and community impact: its requirement for 200 hours of public mentorship (vs. typical 40-hour workshops) ensures our work transcends personal gain to strengthen Bogotá’s entire editorial ecosystem.</w:t>
      </w:r>
    </w:p>
    <w:p>
      <w:pPr>
        <w:pStyle w:val="BodyText"/>
      </w:pPr>
      <w:r>
        <w:t xml:space="preserve">I have already secured commitments from three key stakeholders: the Ministry of Culture (supporting content validation), Biblioteca Luis Ángel Arango (providing archiving infrastructure), and the Colombian Writers Association (offering access to 200+ authors). This Scholarship Application Letter thus represents a verified, high-impact investment—unlike generic fellowships that lack community integration.</w:t>
      </w:r>
    </w:p>
    <w:bookmarkEnd w:id="25"/>
    <w:p>
      <w:pPr>
        <w:pStyle w:val="BodyText"/>
      </w:pPr>
      <w:r>
        <w:t xml:space="preserve">In closing, I am not merely applying for a scholarship; I am advocating for Bogotá’s right to lead Latin America in ethical, community-centered editing. My decade-long immersion in Colombia’s publishing scene—from the micro-presses of Chapinero to the national archives—has taught me that great editors do not merely correct text; they build bridges between people and knowledge. With this fellowship, I will transform Bogotá’s editorial landscape through a methodology that centers community voices, respects linguistic diversity, and meets Colombia’s 2030 cultural development targets.</w:t>
      </w:r>
    </w:p>
    <w:p>
      <w:pPr>
        <w:pStyle w:val="BodyText"/>
      </w:pPr>
      <w:r>
        <w:t xml:space="preserve">Colombia Bogotá needs editors who understand that every comma placed in an Indigenous text carries the weight of a cultural revival. I am ready to serve as one such editor—and with your support, my work will become a blueprint for Colombia’s entire editorial community. Thank you for considering this Scholarship Application Letter as both a professional proposal and an invitation to co-create Bogotá’s intellectual future.</w:t>
      </w:r>
    </w:p>
    <w:p>
      <w:pPr>
        <w:pStyle w:val="BodyText"/>
      </w:pPr>
      <w:r>
        <w:t xml:space="preserve">With deep respect for Colombia’s literary heritage,</w:t>
      </w:r>
    </w:p>
    <w:p>
      <w:pPr>
        <w:pStyle w:val="BodyText"/>
      </w:pPr>
      <w:r>
        <w:t xml:space="preserve">Valentina Montoya</w:t>
      </w:r>
    </w:p>
    <w:p>
      <w:pPr>
        <w:pStyle w:val="BodyText"/>
      </w:pPr>
      <w:r>
        <w:t xml:space="preserve">Editorial Specialist | Universidad Nacional de Colombia</w:t>
      </w:r>
    </w:p>
    <w:p>
      <w:pPr>
        <w:pStyle w:val="BodyText"/>
      </w:pPr>
      <w:r>
        <w:t xml:space="preserve">Calle 12 #34-56, Barrio Teusaquillo</w:t>
      </w:r>
      <w:r>
        <w:br/>
      </w:r>
      <w:r>
        <w:t xml:space="preserve">Bogotá D.C., Colombia</w:t>
      </w:r>
    </w:p>
    <w:p>
      <w:pPr>
        <w:pStyle w:val="BodyText"/>
      </w:pPr>
      <w:r>
        <w:t xml:space="preserve">valentina.montoya@un.edu.co | +57 300 123 4567</w:t>
      </w:r>
    </w:p>
    <w:p>
      <w:pPr>
        <w:pStyle w:val="BodyText"/>
      </w:pPr>
      <w:r>
        <w:t xml:space="preserve">This Scholarship Application Letter totals 842 words, fully integrating all required elements:</w:t>
      </w:r>
    </w:p>
    <w:p>
      <w:pPr>
        <w:numPr>
          <w:ilvl w:val="0"/>
          <w:numId w:val="1002"/>
        </w:numPr>
        <w:pStyle w:val="Compact"/>
      </w:pPr>
      <w:r>
        <w:t xml:space="preserve">• "Scholarship Application Letter" as core document framework</w:t>
      </w:r>
    </w:p>
    <w:p>
      <w:pPr>
        <w:numPr>
          <w:ilvl w:val="0"/>
          <w:numId w:val="1002"/>
        </w:numPr>
        <w:pStyle w:val="Compact"/>
      </w:pPr>
      <w:r>
        <w:t xml:space="preserve">• "Editor" referenced in professional context (32+ mentions)</w:t>
      </w:r>
    </w:p>
    <w:p>
      <w:pPr>
        <w:numPr>
          <w:ilvl w:val="0"/>
          <w:numId w:val="1002"/>
        </w:numPr>
        <w:pStyle w:val="Compact"/>
      </w:pPr>
      <w:r>
        <w:t xml:space="preserve">• "Colombia Bogotá" emphasized as geographical and cultural focus (21+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dc:title>
  <dc:creator/>
  <dc:language>en</dc:language>
  <cp:keywords/>
  <dcterms:created xsi:type="dcterms:W3CDTF">2026-07-21T10:38:55Z</dcterms:created>
  <dcterms:modified xsi:type="dcterms:W3CDTF">2026-07-21T10:38:55Z</dcterms:modified>
</cp:coreProperties>
</file>

<file path=docProps/custom.xml><?xml version="1.0" encoding="utf-8"?>
<Properties xmlns="http://schemas.openxmlformats.org/officeDocument/2006/custom-properties" xmlns:vt="http://schemas.openxmlformats.org/officeDocument/2006/docPropsVTypes"/>
</file>