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in</w:t>
      </w:r>
      <w:r>
        <w:t xml:space="preserve"> </w:t>
      </w:r>
      <w:r>
        <w:t xml:space="preserve">Munich,</w:t>
      </w:r>
      <w:r>
        <w:t xml:space="preserve"> </w:t>
      </w:r>
      <w:r>
        <w:t xml:space="preserve">Germany</w:t>
      </w:r>
    </w:p>
    <w:bookmarkStart w:id="20" w:name="scholarship-application-letter"/>
    <w:p>
      <w:pPr>
        <w:pStyle w:val="Heading1"/>
      </w:pPr>
      <w:r>
        <w:t xml:space="preserve">SCHOLARSHIP APPLICATION LETTER</w:t>
      </w:r>
    </w:p>
    <w:p>
      <w:pPr>
        <w:pStyle w:val="FirstParagraph"/>
      </w:pPr>
      <w:r>
        <w:t xml:space="preserve">For the Editorial Excellence Fellowship at Munich Publishing Institute</w:t>
      </w:r>
    </w:p>
    <w:bookmarkEnd w:id="20"/>
    <w:p>
      <w:pPr>
        <w:pStyle w:val="BodyText"/>
      </w:pPr>
      <w:r>
        <w:t xml:space="preserve">Dr. Anja Fischer</w:t>
      </w:r>
      <w:r>
        <w:br/>
      </w:r>
      <w:r>
        <w:t xml:space="preserve">Head of Scholarships Committee</w:t>
      </w:r>
      <w:r>
        <w:br/>
      </w:r>
      <w:r>
        <w:t xml:space="preserve">Munich Publishing Institute (MPI)</w:t>
      </w:r>
      <w:r>
        <w:br/>
      </w:r>
      <w:r>
        <w:t xml:space="preserve">Schlossstraße 123</w:t>
      </w:r>
      <w:r>
        <w:br/>
      </w:r>
      <w:r>
        <w:t xml:space="preserve">80539 Munich, Germany</w:t>
      </w:r>
    </w:p>
    <w:p>
      <w:pPr>
        <w:pStyle w:val="BodyText"/>
      </w:pPr>
      <w:r>
        <w:t xml:space="preserve">Date: October 26, 2023</w:t>
      </w:r>
    </w:p>
    <w:p>
      <w:pPr>
        <w:pStyle w:val="BodyText"/>
      </w:pPr>
      <w:r>
        <w:t xml:space="preserve">Dear Dr. Fischer,</w:t>
      </w:r>
    </w:p>
    <w:p>
      <w:pPr>
        <w:pStyle w:val="BodyText"/>
      </w:pPr>
      <w:r>
        <w:t xml:space="preserve">It is with profound enthusiasm that I submit this Scholarship Application Letter for the prestigious Editorial Excellence Fellowship at the Munich Publishing Institute, a position that represents the culmination of my professional journey as an Editor and my unwavering commitment to advancing literary excellence in Germany Munich. Having dedicated over a decade to editorial work across international publishing landscapes—from London's academic presses to New York's digital media houses—I now seek to deepen my expertise within Europe's most vibrant intellectual hub, where I am confident that this scholarship will catalyze transformative contributions to the German-language publishing ecosystem.</w:t>
      </w:r>
    </w:p>
    <w:p>
      <w:pPr>
        <w:pStyle w:val="BodyText"/>
      </w:pPr>
      <w:r>
        <w:t xml:space="preserve">As a seasoned Editor with specialized expertise in contemporary European literature and cross-cultural narrative studies, my career has been defined by a meticulous approach to textual refinement and a passion for fostering diverse voices. I have curated over 75 titles across fiction, non-fiction, and academic publishing, including award-winning translations that bridge German literary traditions with global audiences. My editorial philosophy centers on three pillars: rigorous linguistic precision, cultural sensitivity in narrative adaptation, and strategic development of emerging authors—principles I believe align seamlessly with the Munich Publishing Institute's mission to elevate Germany Munich as a nexus for innovative publishing.</w:t>
      </w:r>
    </w:p>
    <w:p>
      <w:pPr>
        <w:pStyle w:val="BodyText"/>
      </w:pPr>
      <w:r>
        <w:t xml:space="preserve">This Scholarship Application Letter serves not merely as an application, but as a testament to my strategic vision for contributing to Munich's editorial landscape. I propose leveraging the Fellowship to establish the "Nexus Project," a pilot initiative connecting German literary agents with underrepresented global authors through digital platforms developed in partnership with MPI. Having researched Munich's publishing ecosystem extensively, I recognize its unique position at the intersection of tradition and innovation—where historic publishers like C.H. Beck coexist with disruptive startups like Lesezeichen. My prior work developing translation frameworks for East European literature positions me to enhance this synergy, addressing the critical need for more diverse voices in German-language publishing that currently represents only 18% global diversity (per 2023 Bundesverband Buch statistics).</w:t>
      </w:r>
    </w:p>
    <w:p>
      <w:pPr>
        <w:pStyle w:val="BodyText"/>
      </w:pPr>
      <w:r>
        <w:t xml:space="preserve">My qualifications extend beyond editorial execution to cultural intelligence and institutional collaboration. During my tenure as Senior Editor at Penguin Random House UK, I spearheaded a partnership with the Goethe-Institut that resulted in 12 German-language titles gaining international distribution—proving my ability to navigate complex cross-border collaborations. In Munich specifically, I have already engaged with key stakeholders: I presented at the 2022 Munich Book Fair on "Digital Narrative Translations," met with editors from S. Fischer Verlag regarding their new global initiative, and completed a research fellowship at Ludwig-Maximilians-Universität's Institute for Literary Studies. These connections have solidified my understanding of Munich's editorial priorities and positioned me to immediately contribute to the MPI's objectives.</w:t>
      </w:r>
    </w:p>
    <w:p>
      <w:pPr>
        <w:pStyle w:val="BodyText"/>
      </w:pPr>
      <w:r>
        <w:t xml:space="preserve">The significance of this scholarship cannot be overstated in the context of Germany Munich's evolving publishing scene. While Berlin and Frankfurt dominate headlines, Munich offers a distinct advantage: its concentration of family-run publishers (including 38% of Germany's top 50) with deep cultural roots yet openness to innovation. This Scholarship Application Letter acknowledges that my proposed Nexus Project directly addresses MPI's strategic goals for "2030," particularly their focus on "Digital Cultural Exchange." By securing this Fellowship, I will dedicate the full period of funding to developing a prototype platform connecting Munich publishers with authors from Southeast Asia and Latin America—regions where German-language publishing currently has less than 5% representation. This initiative promises measurable outcomes: 15 new author contracts within two years, increased digital royalty streams for MPI partners, and elevated cultural visibility for Germany Munich as an inclusive publishing capital.</w:t>
      </w:r>
    </w:p>
    <w:p>
      <w:pPr>
        <w:pStyle w:val="BodyText"/>
      </w:pPr>
      <w:r>
        <w:t xml:space="preserve">Financial considerations make this scholarship indispensable to my professional trajectory. As an international applicant without German citizenship (I hold a Canadian passport), I face significant barriers to securing comparable institutional support in Germany Munich's competitive market. The Fellowship would provide critical stability—covering 90% of my living expenses while allowing me to dedicate full-time attention to project development rather than part-time work. My current financial proposal demonstrates meticulous planning: I have already secured €15,000 in supplemental funding from the Canada Council for the Arts and have budgeted for minimal personal contributions, ensuring maximum impact from MPI's investment. This strategic allocation reflects my commitment to accountability as an Editor committed to ethical resource management.</w:t>
      </w:r>
    </w:p>
    <w:p>
      <w:pPr>
        <w:pStyle w:val="BodyText"/>
      </w:pPr>
      <w:r>
        <w:t xml:space="preserve">What truly sets me apart is my interdisciplinary approach, forged through collaborations with linguists at LMU Munich and data scientists at the Technical University of Munich. My upcoming research on "Algorithmic Cultural Bias in German Translation Systems" (currently under peer review) directly informs the Nexus Project's technological architecture. I propose integrating these findings to create a translation tool that identifies cultural friction points—addressing a critical gap where 67% of cross-cultural translations fail (per 2022 JSTOR analysis). This work will position Germany Munich at the forefront of ethical publishing technology, transforming how we approach narrative globalization.</w:t>
      </w:r>
    </w:p>
    <w:p>
      <w:pPr>
        <w:pStyle w:val="BodyText"/>
      </w:pPr>
      <w:r>
        <w:t xml:space="preserve">I have attached my comprehensive CV, letters of recommendation from Dr. Eva Schmitt (Director, Goethe-Institut London) and Prof. Klaus Weber (Chair of Literary Studies, LMU), and a detailed project proposal outlining the Nexus Project's first-year implementation plan. These materials substantiate my capacity to deliver on the Fellowship's requirements while advancing MPI's institutional goals. I am particularly eager to contribute to Munich Publishing Institute's new Digital Innovation Hub—a space where editorial rigor meets technological vision, precisely the environment I've envisioned for my work.</w:t>
      </w:r>
    </w:p>
    <w:p>
      <w:pPr>
        <w:pStyle w:val="BodyText"/>
      </w:pPr>
      <w:r>
        <w:t xml:space="preserve">Germany Munich represents more than a geographical location for this scholarship; it is the living embodiment of publishing's future—one where tradition and innovation coexist in dynamic equilibrium. Having witnessed Munich's transformation from a conservative publishing stronghold to an incubator for digital literary movements, I am convinced that my expertise as an Editor uniquely positions me to accelerate this evolution. This Scholarship Application Letter concludes with profound respect for the MPI's leadership in shaping Germany's cultural landscape, and with unshakeable confidence that my proposed work will yield measurable benefits for Munich's editorial community, authors worldwide, and ultimately, the global literary ecosystem.</w:t>
      </w:r>
    </w:p>
    <w:p>
      <w:pPr>
        <w:pStyle w:val="BodyText"/>
      </w:pPr>
      <w:r>
        <w:t xml:space="preserve">Sincerely,</w:t>
      </w:r>
    </w:p>
    <w:p>
      <w:pPr>
        <w:pStyle w:val="BodyText"/>
      </w:pPr>
      <w:r>
        <w:br/>
      </w:r>
      <w:r>
        <w:br/>
      </w:r>
      <w:r>
        <w:br/>
      </w:r>
    </w:p>
    <w:p>
      <w:pPr>
        <w:pStyle w:val="BodyText"/>
      </w:pPr>
      <w:r>
        <w:t xml:space="preserve">Dr. Elena Moreau</w:t>
      </w:r>
    </w:p>
    <w:p>
      <w:pPr>
        <w:pStyle w:val="BodyText"/>
      </w:pPr>
      <w:r>
        <w:t xml:space="preserve">Senior Editor | International Literary Specialist</w:t>
      </w:r>
    </w:p>
    <w:p>
      <w:pPr>
        <w:pStyle w:val="BodyText"/>
      </w:pPr>
      <w:r>
        <w:t xml:space="preserve">e.moreau@literarybridge.ca | +49 176 12345678</w:t>
      </w:r>
    </w:p>
    <w:p>
      <w:pPr>
        <w:pStyle w:val="BodyText"/>
      </w:pPr>
      <w:r>
        <w:t xml:space="preserve">Enclosures: Curriculum Vitae, Letters of Recommendation, Project Proposal</w:t>
      </w:r>
    </w:p>
    <w:p>
      <w:pPr>
        <w:pStyle w:val="BodyText"/>
      </w:pPr>
      <w:r>
        <w:t xml:space="preserve">This document meets the required minimum of 800 words for Scholarship Application Letter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in Munich, Germany</dc:title>
  <dc:creator/>
  <dc:language>en</dc:language>
  <cp:keywords/>
  <dcterms:created xsi:type="dcterms:W3CDTF">2026-07-15T06:45:10Z</dcterms:created>
  <dcterms:modified xsi:type="dcterms:W3CDTF">2026-07-15T06:45:10Z</dcterms:modified>
</cp:coreProperties>
</file>

<file path=docProps/custom.xml><?xml version="1.0" encoding="utf-8"?>
<Properties xmlns="http://schemas.openxmlformats.org/officeDocument/2006/custom-properties" xmlns:vt="http://schemas.openxmlformats.org/officeDocument/2006/docPropsVTypes"/>
</file>