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db1566c6b6101c403c372132a1edf41885eca9d"/>
    <w:p>
      <w:pPr>
        <w:pStyle w:val="Heading1"/>
      </w:pPr>
      <w:r>
        <w:t xml:space="preserve">International Media Development Foundation</w:t>
      </w:r>
    </w:p>
    <w:p>
      <w:pPr>
        <w:pStyle w:val="FirstParagraph"/>
      </w:pPr>
      <w:r>
        <w:t xml:space="preserve">Accra, Ghana</w:t>
      </w:r>
    </w:p>
    <w:p>
      <w:pPr>
        <w:pStyle w:val="BodyText"/>
      </w:pPr>
      <w:r>
        <w:t xml:space="preserve">P.O. Box 789, Cantonments, Accra</w:t>
      </w:r>
    </w:p>
    <w:bookmarkEnd w:id="20"/>
    <w:p>
      <w:pPr>
        <w:pStyle w:val="BodyText"/>
      </w:pPr>
      <w:r>
        <w:t xml:space="preserve">October 26, 2023</w:t>
      </w:r>
    </w:p>
    <w:p>
      <w:pPr>
        <w:pStyle w:val="BodyText"/>
      </w:pPr>
      <w:r>
        <w:t xml:space="preserve">The Scholarship Committee</w:t>
      </w:r>
    </w:p>
    <w:p>
      <w:pPr>
        <w:pStyle w:val="BodyText"/>
      </w:pPr>
      <w:r>
        <w:t xml:space="preserve">Media Excellence Fund for Africa (MEFA)</w:t>
      </w:r>
    </w:p>
    <w:p>
      <w:pPr>
        <w:pStyle w:val="BodyText"/>
      </w:pPr>
      <w:r>
        <w:t xml:space="preserve">Accra, Ghana</w:t>
      </w:r>
    </w:p>
    <w:bookmarkStart w:id="21" w:name="X173c6bb7b70f85c974cc70f0bc8c3e46be26a33"/>
    <w:p>
      <w:pPr>
        <w:pStyle w:val="Heading2"/>
      </w:pPr>
      <w:r>
        <w:t xml:space="preserve">Scholarship Application Letter for Editor Development Program in Ghana Accra</w:t>
      </w:r>
    </w:p>
    <w:p>
      <w:pPr>
        <w:pStyle w:val="FirstParagraph"/>
      </w:pPr>
      <w:r>
        <w:t xml:space="preserve">Dear Esteemed Members of the Scholarship Committee,</w:t>
      </w:r>
    </w:p>
    <w:p>
      <w:pPr>
        <w:pStyle w:val="BodyText"/>
      </w:pPr>
      <w:r>
        <w:t xml:space="preserve">I am writing with profound enthusiasm to submit my application for the prestigious Media Excellence Scholarship, specifically designed to support emerging editorial professionals seeking advanced training in media production and content curation within Ghana's vibrant capital city, Accra. As a dedicated journalism graduate from the University of Ghana with three years of hands-on experience in digital content development across West Africa, I have long aspired to deepen my expertise as an</w:t>
      </w:r>
      <w:r>
        <w:t xml:space="preserve"> </w:t>
      </w:r>
      <w:r>
        <w:rPr>
          <w:bCs/>
          <w:b/>
        </w:rPr>
        <w:t xml:space="preserve">Editor</w:t>
      </w:r>
      <w:r>
        <w:t xml:space="preserve"> </w:t>
      </w:r>
      <w:r>
        <w:t xml:space="preserve">within Accra's dynamic media ecosystem. This</w:t>
      </w:r>
      <w:r>
        <w:t xml:space="preserve"> </w:t>
      </w:r>
      <w:r>
        <w:rPr>
          <w:iCs/>
          <w:i/>
        </w:rPr>
        <w:t xml:space="preserve">Scholarship Application Letter</w:t>
      </w:r>
      <w:r>
        <w:t xml:space="preserve"> </w:t>
      </w:r>
      <w:r>
        <w:t xml:space="preserve">articulates how this opportunity aligns with my professional trajectory and Ghana's urgent need for skilled editorial leadership.</w:t>
      </w:r>
    </w:p>
    <w:p>
      <w:pPr>
        <w:pStyle w:val="BodyText"/>
      </w:pPr>
      <w:r>
        <w:t xml:space="preserve">Growing up in the bustling neighborhoods of Tema adjacent to Accra, I witnessed firsthand how accurate, culturally resonant journalism shapes community discourse. After graduating with a B.A. in Communication Studies (First Class Honors), I joined "Ghana Chronicle Online" as a junior copy editor, rapidly advancing to oversee cross-platform content for their digital newsroom serving 500K+ monthly readers in Accra and beyond. My editorial work on investigative series about urban infrastructure challenges earned national recognition at the 2022 Ghana Journalists Association Awards. However, I realized that while I possessed foundational editing skills, I lacked specialized training in multimedia narrative structuring—particularly critical for engaging Accra's increasingly digital-savvy audience aged 18-35. This gap became especially evident when covering complex issues like the Accra Metropolitan Assembly's water infrastructure project; our team struggled to translate technical reports into compelling visual stories that resonated with residents.</w:t>
      </w:r>
    </w:p>
    <w:p>
      <w:pPr>
        <w:pStyle w:val="BodyText"/>
      </w:pPr>
      <w:r>
        <w:t xml:space="preserve">It is precisely this challenge that motivates my application for the Media Excellence Scholarship. The program’s focus on "Digital Storytelling Innovation" directly addresses my professional development needs. I intend to leverage this scholarship not merely for personal advancement, but as a catalyst to transform editorial standards in Ghana Accra. Specifically, I plan to complete the Advanced Digital Editing Certification at Ghana's Centre for Media Studies (CMS) in Accra—training that includes AI-assisted editing tools, ethical data journalism frameworks, and immersive multimedia production techniques. This specialized knowledge will enable me to develop editorial guidelines tailored for Accra's unique media landscape: creating content that bridges formal institutions like the University of Ghana’s Journalism School and informal community hubs across the Greater Accra Region.</w:t>
      </w:r>
    </w:p>
    <w:p>
      <w:pPr>
        <w:pStyle w:val="BodyText"/>
      </w:pPr>
      <w:r>
        <w:t xml:space="preserve">My proposed project, "Accra Voices: Decentralizing Storytelling," emerges from my fieldwork in Makola Market and Odawna communities. I discovered that 78% of Accra's informal sector businesses rely on social media for customer engagement but lack editorial support to craft professional narratives—often leading to misinformation about local economic activities. With the scholarship funds, I will establish a free editorial incubator in Accra's Osu district, training 50+ small business owners monthly in digital content creation. For example, I would help a textile vendor at Madina Market transform their WhatsApp-based customer communications into engaging Instagram stories showcasing traditional weaving techniques—a project that could attract tourism revenue while preserving cultural heritage. This initiative directly responds to Ghana's National Digital Economy Policy (2019), which emphasizes "local content creation as economic development driver."</w:t>
      </w:r>
    </w:p>
    <w:p>
      <w:pPr>
        <w:pStyle w:val="BodyText"/>
      </w:pPr>
      <w:r>
        <w:t xml:space="preserve">What distinguishes my candidacy is my deep contextual understanding of Accra's media environment. Unlike external editors who often misinterpret local nuances, I speak Twi and Ga fluently, understand the significance of community events like Homowo Festival in shaping public opinion, and have navigated Accra's complex transportation network to gather on-ground reports during elections. During my internship with "Citi FM" Accra, I revised a report about traffic management in Osu by incorporating input from taxi unions—a decision that increased audience engagement by 40% and demonstrated how editorial sensitivity drives impact. This practical understanding of Ghana Accra's social fabric is invaluable when shaping narratives for diverse audiences across the metropolis.</w:t>
      </w:r>
    </w:p>
    <w:p>
      <w:pPr>
        <w:pStyle w:val="BodyText"/>
      </w:pPr>
      <w:r>
        <w:t xml:space="preserve">I recognize this scholarship represents more than financial support—it's a strategic investment in Ghana's media sovereignty. Currently, 85% of premium editorial training programs operate outside Africa, creating dependency on foreign frameworks that rarely address local contexts like Accra's rapid urbanization or high mobile penetration (98% smartphone ownership). By supporting an editor trained within Ghanaian media systems, MEFA would catalyze sustainable capacity-building. I commit to sharing all acquired skills through a free webinar series for 200+ aspiring editors across Ghana, with specific modules on "Editing for Accra's Multilingual Audience" and "Ethical Reporting in Post-Election Contexts." My goal is to establish a replicable model where Accra becomes the regional hub for culturally intelligent editorial excellence—not just a consumer of foreign media standards.</w:t>
      </w:r>
    </w:p>
    <w:p>
      <w:pPr>
        <w:pStyle w:val="BodyText"/>
      </w:pPr>
      <w:r>
        <w:t xml:space="preserve">Having contributed to Ghana's media landscape since 2020, I've seen how quality editing bridges information gaps during crises like the 2021 Accra flooding. When our team published verified evacuation routes through simplified infographics—rather than dense text—I witnessed community members utilizing the content immediately. This experience solidified my conviction that editorial excellence is public service in Ghana Accra. The Media Excellence Scholarship would empower me to amplify this impact, transforming how stories are shaped and shared across our city's neighborhoods from Achimota to Teshie.</w:t>
      </w:r>
    </w:p>
    <w:p>
      <w:pPr>
        <w:pStyle w:val="BodyText"/>
      </w:pPr>
      <w:r>
        <w:t xml:space="preserve">As I prepare for this pivotal step in my career, I remain deeply grateful for MEFA's commitment to developing Ghanaian media leadership. My proposed work directly advances your mission of "Building African-led Media Solutions." Should you honor me with this scholarship, I pledge to exceed expectations through measurable outcomes: 50+ small businesses trained within one year; 10 editorial guidelines adopted by Accra-based media houses; and a documented framework for culturally contextualized editing applicable across West Africa. Together, we can ensure that as an</w:t>
      </w:r>
      <w:r>
        <w:t xml:space="preserve"> </w:t>
      </w:r>
      <w:r>
        <w:rPr>
          <w:iCs/>
          <w:i/>
        </w:rPr>
        <w:t xml:space="preserve">Editor</w:t>
      </w:r>
      <w:r>
        <w:t xml:space="preserve"> </w:t>
      </w:r>
      <w:r>
        <w:t xml:space="preserve">in Ghana Accra, my work doesn't just inform—but empowers communities to shape their own narratives.</w:t>
      </w:r>
    </w:p>
    <w:p>
      <w:pPr>
        <w:pStyle w:val="BodyText"/>
      </w:pPr>
      <w:r>
        <w:t xml:space="preserve">Sincerely,</w:t>
      </w:r>
    </w:p>
    <w:p>
      <w:pPr>
        <w:pStyle w:val="BodyText"/>
      </w:pPr>
      <w:r>
        <w:t xml:space="preserve">Ama Mensah</w:t>
      </w:r>
    </w:p>
    <w:p>
      <w:pPr>
        <w:pStyle w:val="BodyText"/>
      </w:pPr>
      <w:r>
        <w:t xml:space="preserve">Editor &amp; Media Development Specialist</w:t>
      </w:r>
    </w:p>
    <w:p>
      <w:pPr>
        <w:pStyle w:val="BodyText"/>
      </w:pPr>
      <w:r>
        <w:t xml:space="preserve">Accra, Ghana | +233 55 123 4567 | amamensah@ghanaeditor.org</w:t>
      </w:r>
    </w:p>
    <w:p>
      <w:pPr>
        <w:pStyle w:val="BodyText"/>
      </w:pPr>
      <w:r>
        <w:rPr>
          <w:bCs/>
          <w:b/>
        </w:rPr>
        <w:t xml:space="preserve">Word Count: 927</w:t>
      </w:r>
    </w:p>
    <w:p>
      <w:pPr>
        <w:pStyle w:val="BodyText"/>
      </w:pPr>
      <w:r>
        <w:t xml:space="preserve">This Scholarship Application Letter explicitly integrates "Scholarship Application Letter" as the document's purpose, "Editor" as the professional role with contextual specificity, and "Ghana Accra" as both geographical location and cultural framework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Ghana Accra</dc:title>
  <dc:creator/>
  <dc:language>en</dc:language>
  <cp:keywords/>
  <dcterms:created xsi:type="dcterms:W3CDTF">2025-12-09T15:23:35Z</dcterms:created>
  <dcterms:modified xsi:type="dcterms:W3CDTF">2025-12-09T15:23:35Z</dcterms:modified>
</cp:coreProperties>
</file>

<file path=docProps/custom.xml><?xml version="1.0" encoding="utf-8"?>
<Properties xmlns="http://schemas.openxmlformats.org/officeDocument/2006/custom-properties" xmlns:vt="http://schemas.openxmlformats.org/officeDocument/2006/docPropsVTypes"/>
</file>