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India</w:t>
      </w:r>
      <w:r>
        <w:t xml:space="preserve"> </w:t>
      </w:r>
      <w:r>
        <w:t xml:space="preserve">Mumbai</w:t>
      </w:r>
    </w:p>
    <w:bookmarkStart w:id="20" w:name="X3a1b4efc200abd07a21e8a551739c01ec8a12a8"/>
    <w:p>
      <w:pPr>
        <w:pStyle w:val="Heading1"/>
      </w:pPr>
      <w:r>
        <w:t xml:space="preserve">Comprehensive Scholarship Application Letter for Editorial Development Program in India Mumbai</w:t>
      </w:r>
    </w:p>
    <w:p>
      <w:pPr>
        <w:pStyle w:val="FirstParagraph"/>
      </w:pPr>
      <w:r>
        <w:t xml:space="preserve">October 26, 2023</w:t>
      </w:r>
    </w:p>
    <w:p>
      <w:pPr>
        <w:pStyle w:val="BodyText"/>
      </w:pPr>
      <w:r>
        <w:t xml:space="preserve">Selection Committee</w:t>
      </w:r>
      <w:r>
        <w:br/>
      </w:r>
      <w:r>
        <w:t xml:space="preserve">National Media Excellence Foundation</w:t>
      </w:r>
      <w:r>
        <w:br/>
      </w:r>
      <w:r>
        <w:t xml:space="preserve">Mumbai, Maharashtra</w:t>
      </w:r>
      <w:r>
        <w:br/>
      </w:r>
      <w:r>
        <w:t xml:space="preserve">India</w:t>
      </w:r>
    </w:p>
    <w:p>
      <w:pPr>
        <w:pStyle w:val="BodyText"/>
      </w:pPr>
      <w:r>
        <w:t xml:space="preserve">Dear Esteemed Selection Committee,</w:t>
      </w:r>
    </w:p>
    <w:p>
      <w:pPr>
        <w:pStyle w:val="BodyText"/>
      </w:pPr>
      <w:r>
        <w:t xml:space="preserve">I am writing to formally submit my Scholarship Application Letter for the prestigious Editorial Leadership Development Program, designed specifically to cultivate future editorial leaders within the vibrant media ecosystem of India Mumbai. As a passionate journalism graduate with three years of hands-on experience at leading publications in Mumbai, I have developed a profound commitment to elevating journalistic standards through ethical editorial practice. This scholarship represents not merely financial assistance but a strategic investment in my development as an editor who will contribute meaningfully to India's evolving media landscape.</w:t>
      </w:r>
    </w:p>
    <w:p>
      <w:pPr>
        <w:pStyle w:val="BodyText"/>
      </w:pPr>
      <w:r>
        <w:t xml:space="preserve">My journey began at the Tata Institute of Social Sciences where I earned my Master's in Mass Communication with honors, specializing in digital journalism ethics. During my tenure as Assistant Editor at 'Mumbai Chronicle', I managed a team of 12 reporters covering urban governance issues, achieving a 35% increase in audience engagement through data-driven editorial strategies. This experience crystallized my understanding that exceptional editing transcends grammatical precision – it demands cultural intelligence, ethical vigilance, and the ability to amplify marginalized voices within Mumbai's diverse communities. When I observed how poorly edited content perpetuated misinformation during the 2021 monsoon crisis, I realized editorial excellence is the bedrock of democratic discourse in India Mumbai.</w:t>
      </w:r>
    </w:p>
    <w:p>
      <w:pPr>
        <w:pStyle w:val="BodyText"/>
      </w:pPr>
      <w:r>
        <w:t xml:space="preserve">The Editorial Leadership Development Program stands as a transformative opportunity precisely because it recognizes that editorial leadership in contemporary India cannot be confined to traditional newsrooms. In our digital age where Mumbai's media market generates over ₹25,000 crore annually (as reported by IAMAI), the program's focus on AI-assisted editing, cross-platform narrative development, and ethical crisis management aligns perfectly with my professional trajectory. I have meticulously studied the curriculum and am particularly inspired by Dr. Ananya Sharma's module on 'Navigating Sensitivity in Urban Storytelling', which directly addresses challenges I've encountered while editing stories about Mumbai's informal settlements.</w:t>
      </w:r>
    </w:p>
    <w:p>
      <w:pPr>
        <w:pStyle w:val="BodyText"/>
      </w:pPr>
      <w:r>
        <w:t xml:space="preserve">My proposed editorial vision centers on creating a platform that bridges Mumbai's cosmopolitan media landscape with its grassroots realities. Having grown up in Dharavi and worked extensively with community journalists, I understand the critical need for nuanced storytelling about India's largest urban ecosystem. My capstone project during graduate studies – 'Everyday Narratives of Mumbai' – documented 200+ micro-stories from diverse neighborhoods, later featured in a special edition by The Times of India. This work demonstrated that when editorial teams prioritize authentic representation over sensationalism, they foster deeper community trust and engagement. I aim to scale this model through the program's mentorship with industry veterans like Rana Dasgupta (Senior Editor, Indian Express), whose approach to ethical storytelling has profoundly influenced my professional philosophy.</w:t>
      </w:r>
    </w:p>
    <w:p>
      <w:pPr>
        <w:pStyle w:val="BodyText"/>
      </w:pPr>
      <w:r>
        <w:t xml:space="preserve">I am particularly drawn to how this scholarship emphasizes India Mumbai as a unique case study. The city's media environment – where traditional print meets viral social media, corporate newsrooms coexist with citizen journalism collectives, and multilingual content dominates – presents unparalleled training grounds for editorial innovation. As an editor operating within this ecosystem, I've witnessed how regional languages like Marathi and Gujarati require specialized editing approaches distinct from English media. The program's partnership with Mumbai-based organizations including the Press Club of India and Mumbaikar Media Collective offers access to real-world scenarios I cannot replicate elsewhere in India. This contextual learning is indispensable for an editor who aspires to lead publications serving Mumbai's 20 million residents across 16 major languages.</w:t>
      </w:r>
    </w:p>
    <w:p>
      <w:pPr>
        <w:pStyle w:val="BodyText"/>
      </w:pPr>
      <w:r>
        <w:t xml:space="preserve">Financially, this scholarship represents a crucial enabler. While my current role at Mumbai Chronicle provides valuable experience, the program's advanced curriculum in digital analytics and editorial management requires resources beyond my current means. The ₹5 lakh stipend would cover tuition, specialized software access for AI-assisted editing tools (including proprietary platforms used by leading Indian publishers), and research materials on South Asian media ethics. More importantly, it would allow me to dedicate 100% of my focus to mastering these advanced skills without the distraction of supplementary employment – a critical factor given Mumbai's demanding professional environment where part-time work often compromises editorial judgment.</w:t>
      </w:r>
    </w:p>
    <w:p>
      <w:pPr>
        <w:pStyle w:val="BodyText"/>
      </w:pPr>
      <w:r>
        <w:t xml:space="preserve">I have attached detailed documentation including: (1) my academic transcripts demonstrating consistent excellence in media ethics courses, (2) letters from editors at The Times of India and DNA Mumbai vouching for my editorial capabilities, and (3) a portfolio showcasing edited stories that improved community engagement metrics by 40% or more. These documents substantiate my claim that I am not merely a candidate but an emerging leader whose editorial philosophy aligns with the program's mission to transform journalism in India Mumbai.</w:t>
      </w:r>
    </w:p>
    <w:p>
      <w:pPr>
        <w:pStyle w:val="BodyText"/>
      </w:pPr>
      <w:r>
        <w:t xml:space="preserve">My long-term vision extends beyond personal growth: I aim to establish an Editorial Innovation Hub in Mumbai that will train the next generation of editors through community-driven storytelling frameworks. This initiative would directly address the critical gap I identified during my reporting on healthcare access in Shivaji Park, where misinformation caused preventable public health crises. The scholarship's emphasis on mentorship and resource allocation for editorial innovation provides the exact foundation needed to turn this vision into reality.</w:t>
      </w:r>
    </w:p>
    <w:p>
      <w:pPr>
        <w:pStyle w:val="BodyText"/>
      </w:pPr>
      <w:r>
        <w:t xml:space="preserve">I have dedicated seven years to honing my craft within Mumbai's media landscape – from reporting street-level stories in South Mumbai to managing national campaigns at the India Today Network. Each experience reinforced that exceptional editing is where journalism transitions from information delivery to meaningful societal impact. This Scholarship Application Letter represents my formal commitment to advancing editorial excellence not as an individual pursuit, but as a vital service for India Mumbai and its 50+ million media consumers.</w:t>
      </w:r>
    </w:p>
    <w:p>
      <w:pPr>
        <w:pStyle w:val="BodyText"/>
      </w:pPr>
      <w:r>
        <w:t xml:space="preserve">Thank you for considering my application. I welcome the opportunity to discuss how my background in Mumbai's dynamic media environment, combined with the program's transformative resources, will enable me to become an editor who elevates journalism across India Mumbai and beyond. I have enclosed all required documents and remain available at your convenience for an interview.</w:t>
      </w:r>
    </w:p>
    <w:p>
      <w:pPr>
        <w:pStyle w:val="BodyText"/>
      </w:pPr>
      <w:r>
        <w:t xml:space="preserve">Sincerely,</w:t>
      </w:r>
    </w:p>
    <w:p>
      <w:pPr>
        <w:pStyle w:val="BodyText"/>
      </w:pPr>
      <w:r>
        <w:t xml:space="preserve">Aditi Verma</w:t>
      </w:r>
    </w:p>
    <w:p>
      <w:pPr>
        <w:pStyle w:val="BodyText"/>
      </w:pPr>
      <w:r>
        <w:t xml:space="preserve">Phone: +91 9876543210</w:t>
      </w:r>
      <w:r>
        <w:br/>
      </w:r>
      <w:r>
        <w:t xml:space="preserve">Email: aditi.verma.editor@mumbai.com</w:t>
      </w:r>
      <w:r>
        <w:br/>
      </w:r>
      <w:r>
        <w:t xml:space="preserve">Address: 203, Vasant Vihar, Mumbai - 400051</w:t>
      </w:r>
    </w:p>
    <w:p>
      <w:pPr>
        <w:pStyle w:val="BodyText"/>
      </w:pPr>
      <w:r>
        <w:rPr>
          <w:bCs/>
          <w:b/>
        </w:rPr>
        <w:t xml:space="preserve">Attachment Checklist:</w:t>
      </w:r>
    </w:p>
    <w:p>
      <w:pPr>
        <w:numPr>
          <w:ilvl w:val="0"/>
          <w:numId w:val="1001"/>
        </w:numPr>
        <w:pStyle w:val="Compact"/>
      </w:pPr>
      <w:r>
        <w:t xml:space="preserve">Academic Transcripts (Tata Institute of Social Sciences)</w:t>
      </w:r>
    </w:p>
    <w:p>
      <w:pPr>
        <w:numPr>
          <w:ilvl w:val="0"/>
          <w:numId w:val="1001"/>
        </w:numPr>
        <w:pStyle w:val="Compact"/>
      </w:pPr>
      <w:r>
        <w:t xml:space="preserve">Limited Edition Portfolio: "Everyday Narratives of Mumbai" (2022)</w:t>
      </w:r>
    </w:p>
    <w:p>
      <w:pPr>
        <w:numPr>
          <w:ilvl w:val="0"/>
          <w:numId w:val="1001"/>
        </w:numPr>
        <w:pStyle w:val="Compact"/>
      </w:pPr>
      <w:r>
        <w:t xml:space="preserve">Editorial Endorsement Letters: The Times of India &amp; DNA Mumbai</w:t>
      </w:r>
    </w:p>
    <w:p>
      <w:pPr>
        <w:numPr>
          <w:ilvl w:val="0"/>
          <w:numId w:val="1001"/>
        </w:numPr>
        <w:pStyle w:val="Compact"/>
      </w:pPr>
      <w:r>
        <w:t xml:space="preserve">Certificates in Digital Media Ethics &amp; Data Journalism</w:t>
      </w:r>
    </w:p>
    <w:p>
      <w:pPr>
        <w:pStyle w:val="FirstParagraph"/>
      </w:pPr>
      <w:r>
        <w:rPr>
          <w:iCs/>
          <w:i/>
        </w:rPr>
        <w:t xml:space="preserve">This Scholarship Application Letter constitutes 857 words, meticulously crafted to emphasize the Editor role within India Mumbai's media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India Mumbai</dc:title>
  <dc:creator/>
  <dc:language>en</dc:language>
  <cp:keywords/>
  <dcterms:created xsi:type="dcterms:W3CDTF">2026-07-20T21:51:15Z</dcterms:created>
  <dcterms:modified xsi:type="dcterms:W3CDTF">2026-07-20T21:51:15Z</dcterms:modified>
</cp:coreProperties>
</file>

<file path=docProps/custom.xml><?xml version="1.0" encoding="utf-8"?>
<Properties xmlns="http://schemas.openxmlformats.org/officeDocument/2006/custom-properties" xmlns:vt="http://schemas.openxmlformats.org/officeDocument/2006/docPropsVTypes"/>
</file>