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Fellowship</w:t>
      </w:r>
      <w:r>
        <w:t xml:space="preserve"> </w:t>
      </w:r>
      <w:r>
        <w:t xml:space="preserve">in</w:t>
      </w:r>
      <w:r>
        <w:t xml:space="preserve"> </w:t>
      </w:r>
      <w:r>
        <w:t xml:space="preserve">Israel</w:t>
      </w:r>
      <w:r>
        <w:t xml:space="preserve"> </w:t>
      </w:r>
      <w:r>
        <w:t xml:space="preserve">Jerusalem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Jerusalem Media and Cultural Institute (JMCI)</w:t>
      </w:r>
      <w:r>
        <w:br/>
      </w:r>
      <w:r>
        <w:t xml:space="preserve">123 King David Street</w:t>
      </w:r>
      <w:r>
        <w:br/>
      </w:r>
      <w:r>
        <w:t xml:space="preserve">Jerusalem, Israel</w:t>
      </w:r>
    </w:p>
    <w:bookmarkStart w:id="20" w:name="X355cfc0f9dbe43f3c607c14a063d7e889d72564"/>
    <w:p>
      <w:pPr>
        <w:pStyle w:val="Heading2"/>
      </w:pPr>
      <w:r>
        <w:t xml:space="preserve">Subject: Application for Editorial Fellowship Scholarship in Support of Media Innovation in Israel Jerusalem</w:t>
      </w:r>
    </w:p>
    <w:p>
      <w:pPr>
        <w:pStyle w:val="FirstParagraph"/>
      </w:pPr>
      <w:r>
        <w:t xml:space="preserve">To the Esteemed Members of the Scholarship Committee,</w:t>
      </w:r>
    </w:p>
    <w:p>
      <w:pPr>
        <w:pStyle w:val="BodyText"/>
      </w:pPr>
      <w:r>
        <w:t xml:space="preserve">It is with profound enthusiasm and deep reverence for Jerusalem’s unique role as a global crossroads of cultures, faiths, and intellectual exchange that I submit my application for the prestigious Editorial Fellowship Scholarship offered by the Jerusalem Media and Cultural Institute. As an emerging editor committed to fostering meaningful dialogue through narrative, I believe this scholarship represents not merely an opportunity for professional development, but a vital catalyst for contributing to Jerusalem’s vibrant media landscape—a landscape uniquely positioned at the heart of Israel's cultural and historical identity.</w:t>
      </w:r>
    </w:p>
    <w:p>
      <w:pPr>
        <w:pStyle w:val="BodyText"/>
      </w:pPr>
      <w:r>
        <w:t xml:space="preserve">My journey as an</w:t>
      </w:r>
      <w:r>
        <w:t xml:space="preserve"> </w:t>
      </w:r>
      <w:r>
        <w:rPr>
          <w:iCs/>
          <w:i/>
        </w:rPr>
        <w:t xml:space="preserve">Editor</w:t>
      </w:r>
      <w:r>
        <w:t xml:space="preserve"> </w:t>
      </w:r>
      <w:r>
        <w:t xml:space="preserve">has been defined by a dedication to amplifying underrepresented voices and transforming complex narratives into accessible, ethically grounded stories. In my previous role as Senior Editorial Assistant at "Voices of the Levant," I curated content spanning Israeli-Palestinian coexistence initiatives, ancient heritage preservation projects, and contemporary urban innovation in Jerusalem. This work required navigating nuanced perspectives while maintaining journalistic integrity—a skillset directly aligned with JMCI’s mission to cultivate media that bridges divides. For instance, I edited a multi-part series on the Waqf’s restoration of Jerusalem’s Old City mosques, ensuring historical accuracy while sensitively representing Muslim community perspectives alongside Jewish and Christian narratives. This project culminated in a feature published in</w:t>
      </w:r>
      <w:r>
        <w:t xml:space="preserve"> </w:t>
      </w:r>
      <w:r>
        <w:rPr>
          <w:iCs/>
          <w:i/>
        </w:rPr>
        <w:t xml:space="preserve">Middle East Journal of Culture</w:t>
      </w:r>
      <w:r>
        <w:t xml:space="preserve">, demonstrating how editorial rigor can foster mutual understanding.</w:t>
      </w:r>
    </w:p>
    <w:p>
      <w:pPr>
        <w:pStyle w:val="BodyText"/>
      </w:pPr>
      <w:r>
        <w:t xml:space="preserve">The significance of this scholarship extends beyond personal growth—it is deeply rooted in the transformative potential of media within</w:t>
      </w:r>
      <w:r>
        <w:t xml:space="preserve"> </w:t>
      </w:r>
      <w:r>
        <w:rPr>
          <w:bCs/>
          <w:b/>
        </w:rPr>
        <w:t xml:space="preserve">Israel Jerusalem</w:t>
      </w:r>
      <w:r>
        <w:t xml:space="preserve">. As the city where ancient traditions meet modern innovation, Jerusalem possesses an unparalleled capacity to model how media can serve as a tool for peacebuilding. My academic background in Comparative Media Studies at Tel Aviv University—where I specialized in cross-cultural storytelling—equipped me with theoretical frameworks for this work. However, it was my immersive experience editing content on-site during a three-month research residency at the Jerusalem Institute for Policy Research that crystallized my commitment to this specific context. Witnessing how editorial choices influenced public discourse during sensitive periods of community engagement revealed that skilled</w:t>
      </w:r>
      <w:r>
        <w:t xml:space="preserve"> </w:t>
      </w:r>
      <w:r>
        <w:rPr>
          <w:iCs/>
          <w:i/>
        </w:rPr>
        <w:t xml:space="preserve">Editor</w:t>
      </w:r>
      <w:r>
        <w:t xml:space="preserve">s are not just grammarians, but cultural mediators shaping narratives for generations.</w:t>
      </w:r>
    </w:p>
    <w:p>
      <w:pPr>
        <w:pStyle w:val="BodyText"/>
      </w:pPr>
      <w:r>
        <w:t xml:space="preserve">This scholarship would empower me to execute a concrete project addressing a critical need in Jerusalem’s media ecosystem: the development of a digital platform curating verified narratives from marginalized communities across the city. Many residents—Palestinian families in East Jerusalem, Jewish ultra-orthodox neighborhoods, immigrant communities from Ethiopia and the Former Soviet Union—remain underserved by mainstream media. My proposed initiative, "</w:t>
      </w:r>
      <w:r>
        <w:rPr>
          <w:iCs/>
          <w:i/>
        </w:rPr>
        <w:t xml:space="preserve">Jerusalem Unframed</w:t>
      </w:r>
      <w:r>
        <w:t xml:space="preserve">," would involve editing and publishing multimedia stories sourced directly from these communities, with rigorous fact-checking protocols established in collaboration with local NGOs like B'Tselem and the Jerusalem Foundation. As Editor-in-Chief of this project during the fellowship period, I would implement a hybrid model blending traditional editorial oversight with participatory storytelling techniques—a practice honed through my work at "Voices of the Levant" but now scaled for Jerusalem’s unique sociopolitical context.</w:t>
      </w:r>
    </w:p>
    <w:p>
      <w:pPr>
        <w:pStyle w:val="BodyText"/>
      </w:pPr>
      <w:r>
        <w:t xml:space="preserve">I recognize that</w:t>
      </w:r>
      <w:r>
        <w:t xml:space="preserve"> </w:t>
      </w:r>
      <w:r>
        <w:rPr>
          <w:bCs/>
          <w:b/>
        </w:rPr>
        <w:t xml:space="preserve">Israel Jerusalem</w:t>
      </w:r>
      <w:r>
        <w:t xml:space="preserve"> </w:t>
      </w:r>
      <w:r>
        <w:t xml:space="preserve">presents both extraordinary opportunities and complex challenges for media professionals. The scholarship’s focus on ethical editorial practices aligns perfectly with my approach to this work. My previous experience includes training student journalists from Al-Quds University in fact-checking methodologies amid rising misinformation around heritage sites—a skill directly transferable to mentoring emerging talent through JMCI’s educational programs. I have also developed a framework for "Contextual Editing" that explicitly addresses Jerusalem’s layered history, ensuring each story acknowledges multiple perspectives without diluting factual accuracy. This methodology has been recognized by the Association for International Media Ethics, and I am eager to refine it further within JMCI’s collaborative environment.</w:t>
      </w:r>
    </w:p>
    <w:p>
      <w:pPr>
        <w:pStyle w:val="BodyText"/>
      </w:pPr>
      <w:r>
        <w:t xml:space="preserve">Financially, this scholarship is essential to my ability to contribute meaningfully in Jerusalem. The high cost of living in the city, coupled with the necessity of on-ground research time (including travel between neighborhoods like Silwan and Rehavia), would otherwise limit my capacity for sustained community engagement. The scholarship’s provision of housing support and access to JMCI’s editorial archives—containing decades of materials documenting Jerusalem’s evolving identity—would free me to focus entirely on developing</w:t>
      </w:r>
      <w:r>
        <w:t xml:space="preserve"> </w:t>
      </w:r>
      <w:r>
        <w:rPr>
          <w:iCs/>
          <w:i/>
        </w:rPr>
        <w:t xml:space="preserve">Jerusalem Unframed</w:t>
      </w:r>
      <w:r>
        <w:t xml:space="preserve"> </w:t>
      </w:r>
      <w:r>
        <w:t xml:space="preserve">rather than logistical constraints. I have already secured a letter of intent from the Israel Democracy Institute endorsing this project, underscoring its relevance to national discourse.</w:t>
      </w:r>
    </w:p>
    <w:p>
      <w:pPr>
        <w:pStyle w:val="BodyText"/>
      </w:pPr>
      <w:r>
        <w:t xml:space="preserve">In closing, I approach this opportunity with both humility and conviction. Jerusalem is not merely a location for my work; it is the living laboratory where media can either deepen divides or weave connections. As an</w:t>
      </w:r>
      <w:r>
        <w:t xml:space="preserve"> </w:t>
      </w:r>
      <w:r>
        <w:rPr>
          <w:iCs/>
          <w:i/>
        </w:rPr>
        <w:t xml:space="preserve">Editor</w:t>
      </w:r>
      <w:r>
        <w:t xml:space="preserve">, I am committed to ensuring that every story I nurture reflects the city’s multifaceted soul—not as a political statement, but as an act of humanistic responsibility. The Scholarship Application Letter you review today embodies my dedication to this principle: a commitment to excellence in editorial craft, rooted in the belief that thoughtful</w:t>
      </w:r>
      <w:r>
        <w:t xml:space="preserve"> </w:t>
      </w:r>
      <w:r>
        <w:rPr>
          <w:iCs/>
          <w:i/>
        </w:rPr>
        <w:t xml:space="preserve">Editor</w:t>
      </w:r>
      <w:r>
        <w:t xml:space="preserve">s can shape not just content, but cultural understanding within</w:t>
      </w:r>
      <w:r>
        <w:t xml:space="preserve"> </w:t>
      </w:r>
      <w:r>
        <w:rPr>
          <w:bCs/>
          <w:b/>
        </w:rPr>
        <w:t xml:space="preserve">Israel Jerusalem</w:t>
      </w:r>
      <w:r>
        <w:t xml:space="preserve">.</w:t>
      </w:r>
    </w:p>
    <w:p>
      <w:pPr>
        <w:pStyle w:val="BodyText"/>
      </w:pPr>
      <w:r>
        <w:t xml:space="preserve">I am eager to discuss how my vision for ethical media innovation aligns with JMCI’s strategic goals. Thank you for considering this application. I have attached my CV, a detailed project proposal for "Jerusalem Unframed," and two letters of reference from academic and editorial mentors who can attest to my commitment to this work.</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Fellowship in Israel Jerusalem</dc:title>
  <dc:creator/>
  <dc:language>en</dc:language>
  <cp:keywords/>
  <dcterms:created xsi:type="dcterms:W3CDTF">2025-12-10T11:19:42Z</dcterms:created>
  <dcterms:modified xsi:type="dcterms:W3CDTF">2025-12-10T11:19:42Z</dcterms:modified>
</cp:coreProperties>
</file>

<file path=docProps/custom.xml><?xml version="1.0" encoding="utf-8"?>
<Properties xmlns="http://schemas.openxmlformats.org/officeDocument/2006/custom-properties" xmlns:vt="http://schemas.openxmlformats.org/officeDocument/2006/docPropsVTypes"/>
</file>