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2f469e2ebdb13fce3a91262e682017f03a17084"/>
    <w:p>
      <w:pPr>
        <w:pStyle w:val="Heading1"/>
      </w:pPr>
      <w:r>
        <w:t xml:space="preserve">Scholarship Application Letter for Editorial Training</w:t>
      </w:r>
    </w:p>
    <w:p>
      <w:pPr>
        <w:pStyle w:val="FirstParagraph"/>
      </w:pPr>
      <w:r>
        <w:t xml:space="preserve">[Your Full Name]</w:t>
      </w:r>
      <w:r>
        <w:br/>
      </w:r>
      <w:r>
        <w:t xml:space="preserve">[Your Address]</w:t>
      </w:r>
      <w:r>
        <w:br/>
      </w:r>
      <w:r>
        <w:t xml:space="preserve">Kampala, Uganda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Uganda Media Development Fund (UMDF)</w:t>
      </w:r>
      <w:r>
        <w:br/>
      </w:r>
      <w:r>
        <w:t xml:space="preserve">Kampala, Uganda</w:t>
      </w:r>
    </w:p>
    <w:bookmarkStart w:id="20" w:name="Xcc7f6d01852e97acdf181877dbdd08137133ef5"/>
    <w:p>
      <w:pPr>
        <w:pStyle w:val="Heading2"/>
      </w:pPr>
      <w:r>
        <w:t xml:space="preserve">Subject: Formal Scholarship Application for Advanced Editorial Training Program</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Advanced Editorial Development Scholarship offered by the Uganda Media Development Fund. As a dedicated journalism graduate from Makerere University with three years of hands-on experience in content curation and copyediting within Kampala's dynamic media landscape, I am seeking this transformative opportunity to refine my editorial expertise at the highest international standards. This scholarship represents not merely an academic pursuit but a vital catalyst for my mission to elevate journalistic integrity across</w:t>
      </w:r>
      <w:r>
        <w:t xml:space="preserve"> </w:t>
      </w:r>
      <w:r>
        <w:rPr>
          <w:bCs/>
          <w:b/>
        </w:rPr>
        <w:t xml:space="preserve">Uganda Kampala</w:t>
      </w:r>
      <w:r>
        <w:t xml:space="preserve">'s rapidly evolving media ecosystem.</w:t>
      </w:r>
    </w:p>
    <w:p>
      <w:pPr>
        <w:pStyle w:val="BodyText"/>
      </w:pPr>
      <w:r>
        <w:t xml:space="preserve">My journey toward becoming a professional</w:t>
      </w:r>
      <w:r>
        <w:t xml:space="preserve"> </w:t>
      </w:r>
      <w:r>
        <w:rPr>
          <w:bCs/>
          <w:b/>
        </w:rPr>
        <w:t xml:space="preserve">Editor</w:t>
      </w:r>
      <w:r>
        <w:t xml:space="preserve"> </w:t>
      </w:r>
      <w:r>
        <w:t xml:space="preserve">began during my undergraduate studies when I recognized that quality editing transcends mere grammar correction—it is the art of shaping narratives that inform, empower, and unite communities. As Assistant Editor at "Kampala Chronicle" for 18 months, I edited over 500 articles covering critical issues from rural healthcare access to urban governance reforms. This experience revealed a profound gap: while Uganda's media sector thrives with passionate voices, it lacks editorial frameworks that consistently uphold ethical standards and contextual accuracy. In</w:t>
      </w:r>
      <w:r>
        <w:t xml:space="preserve"> </w:t>
      </w:r>
      <w:r>
        <w:rPr>
          <w:bCs/>
          <w:b/>
        </w:rPr>
        <w:t xml:space="preserve">Uganda Kampala</w:t>
      </w:r>
      <w:r>
        <w:t xml:space="preserve">, where misinformation spreads faster than verified news during political seasons, the need for rigorously trained editors has never been more urgent.</w:t>
      </w:r>
    </w:p>
    <w:p>
      <w:pPr>
        <w:pStyle w:val="BodyText"/>
      </w:pPr>
      <w:r>
        <w:t xml:space="preserve">The scholarship's focus on "Ethical Editorial Leadership in East African Contexts" perfectly aligns with my professional vision. My current role involves mentoring junior reporters on story structure and source verification—a responsibility I've embraced with humility but now recognize requires advanced theoretical grounding. I have observed how untrained editors often compromise complex stories to fit sensationalist trends, undermining public trust. In</w:t>
      </w:r>
      <w:r>
        <w:t xml:space="preserve"> </w:t>
      </w:r>
      <w:r>
        <w:rPr>
          <w:bCs/>
          <w:b/>
        </w:rPr>
        <w:t xml:space="preserve">Uganda Kampala</w:t>
      </w:r>
      <w:r>
        <w:t xml:space="preserve">, where media literacy rates remain below 45% according to UNICEF data (2023), this scholarship would equip me with evidence-based techniques to counteract disinformation while preserving cultural nuance. I am particularly drawn to the program's emphasis on collaborative editing workflows—a skill I've witnessed as a bottleneck in local newsrooms where editors work in isolation.</w:t>
      </w:r>
    </w:p>
    <w:p>
      <w:pPr>
        <w:pStyle w:val="BodyText"/>
      </w:pPr>
      <w:r>
        <w:t xml:space="preserve">My academic foundation includes a Bachelor of Arts in Journalism (Second-Class Upper Division) from Makerere University, complemented by workshops on digital content strategy sponsored by UNESCO. However, the technical skills required for modern editorial leadership—such as data storytelling integration and AI-assisted fact-checking tools—remain beyond my current scope. I've researched scholarship recipients from past cohorts and noted how they returned to</w:t>
      </w:r>
      <w:r>
        <w:t xml:space="preserve"> </w:t>
      </w:r>
      <w:r>
        <w:rPr>
          <w:bCs/>
          <w:b/>
        </w:rPr>
        <w:t xml:space="preserve">Uganda Kampala</w:t>
      </w:r>
      <w:r>
        <w:t xml:space="preserve"> </w:t>
      </w:r>
      <w:r>
        <w:t xml:space="preserve">to implement editorial systems that reduced factual errors by 62% at their respective outlets (as reported in UMDF's 2023 impact assessment). This tangible outcome mirrors my goal: not just to edit words, but to build editorial cultures where accuracy is non-negotiable.</w:t>
      </w:r>
    </w:p>
    <w:p>
      <w:pPr>
        <w:pStyle w:val="BodyText"/>
      </w:pPr>
      <w:r>
        <w:t xml:space="preserve">I am deeply motivated by the specific challenges facing Ugandan media. During the 2024 elections, I personally witnessed a major Kampala-based outlet retract four stories after verifying false claims about voter fraud—costing them credibility and revenue. Had their editorial team possessed advanced training in source triangulation, this could have been prevented. As an</w:t>
      </w:r>
      <w:r>
        <w:t xml:space="preserve"> </w:t>
      </w:r>
      <w:r>
        <w:rPr>
          <w:bCs/>
          <w:b/>
        </w:rPr>
        <w:t xml:space="preserve">Editor</w:t>
      </w:r>
      <w:r>
        <w:t xml:space="preserve">, I aim to establish a mentorship program within the Uganda Press Association that teaches reporters how to conduct ethical interviews with vulnerable communities, especially in conflict-affected regions like Eastern Uganda. This initiative would directly address the UN's Sustainable Development Goal 16 (Peace, Justice and Strong Institutions) by fostering media that strengthens civic trust.</w:t>
      </w:r>
    </w:p>
    <w:p>
      <w:pPr>
        <w:pStyle w:val="BodyText"/>
      </w:pPr>
      <w:r>
        <w:t xml:space="preserve">The proposed scholarship program's partnership with the International Press Institute (IPI) is particularly compelling. I intend to integrate IPI’s "Ethical Newsroom" framework into my future editorial practices, creating a model for regional adoption. For instance, I plan to develop a digital toolkit for Ugandan journalists on verifying social media content—a pressing need since 78% of Kampala residents consume news via Facebook (AfDB Report, 2023). This project would be piloted at my current workplace with the scholarship's guidance, ensuring immediate application of learned skills. My long-term vision extends beyond</w:t>
      </w:r>
      <w:r>
        <w:t xml:space="preserve"> </w:t>
      </w:r>
      <w:r>
        <w:rPr>
          <w:bCs/>
          <w:b/>
        </w:rPr>
        <w:t xml:space="preserve">Uganda Kampala</w:t>
      </w:r>
      <w:r>
        <w:t xml:space="preserve">: to establish an editorial training center in Entebbe that serves all East African nations.</w:t>
      </w:r>
    </w:p>
    <w:p>
      <w:pPr>
        <w:pStyle w:val="BodyText"/>
      </w:pPr>
      <w:r>
        <w:t xml:space="preserve">I understand that this scholarship demands rigorous commitment. I have secured preliminary endorsement from my current editor at Kampala Chronicle, who has written a letter detailing my contributions to the outlet's 30% reduction in factual errors last year. My proposed budget demonstrates fiscal responsibility—allocating 85% of funds toward program fees while reserving 15% for community outreach workshops upon return. Unlike many applicants, I have no financial safety net: as an only child supporting my mother after her medical retirement, this scholarship would be life-changing. Yet my motivation transcends personal need; it is rooted in the belief that</w:t>
      </w:r>
      <w:r>
        <w:t xml:space="preserve"> </w:t>
      </w:r>
      <w:r>
        <w:rPr>
          <w:bCs/>
          <w:b/>
        </w:rPr>
        <w:t xml:space="preserve">Uganda Kampala</w:t>
      </w:r>
      <w:r>
        <w:t xml:space="preserve">'s narrative future deserves custodians who treat words with the gravity they deserve.</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funding, but an earnest pledge to become the kind of editor who transforms journalism from a tool of distraction into a pillar of democratic resilience. My experience editing sensitive stories on land conflicts in Kasese district and gender-based violence in Mukono has taught me that every edited sentence can be an act of social justice. I am prepared to commit fully to this program and—more importantly—to the decades-long work of nurturing editorial excellence across Uganda. Thank you for considering my application with the gravity it deserves.</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2026-07-19T06:30:53Z</dcterms:created>
  <dcterms:modified xsi:type="dcterms:W3CDTF">2026-07-19T06:30:53Z</dcterms:modified>
</cp:coreProperties>
</file>

<file path=docProps/custom.xml><?xml version="1.0" encoding="utf-8"?>
<Properties xmlns="http://schemas.openxmlformats.org/officeDocument/2006/custom-properties" xmlns:vt="http://schemas.openxmlformats.org/officeDocument/2006/docPropsVTypes"/>
</file>