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Australia</w:t>
      </w:r>
      <w:r>
        <w:t xml:space="preserve"> </w:t>
      </w:r>
      <w:r>
        <w:t xml:space="preserve">Sydney</w:t>
      </w:r>
    </w:p>
    <w:bookmarkStart w:id="21" w:name="X858ffe952c258b73760026f2ac5422e3d6c01aa"/>
    <w:p>
      <w:pPr>
        <w:pStyle w:val="Heading1"/>
      </w:pPr>
      <w:r>
        <w:t xml:space="preserve">SCHOLARSHIP APPLICATION LETTER FOR EDUCATION ADMINISTRATOR DEVELOPMENT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Sydney Education Foundation</w:t>
      </w:r>
      <w:r>
        <w:br/>
      </w:r>
      <w:r>
        <w:t xml:space="preserve">Sydney, NSW 2006</w:t>
      </w:r>
      <w:r>
        <w:br/>
      </w:r>
      <w:r>
        <w:t xml:space="preserve">Australia</w:t>
      </w:r>
    </w:p>
    <w:bookmarkStart w:id="20" w:name="X4f1dbf1da05ac5fc83b47969dd734e7de102abb"/>
    <w:p>
      <w:pPr>
        <w:pStyle w:val="Heading2"/>
      </w:pPr>
      <w:r>
        <w:t xml:space="preserve">Subject: Formal Application for Scholarship to Advance Career as an Education Administrator in Australia Sydney</w:t>
      </w:r>
    </w:p>
    <w:p>
      <w:pPr>
        <w:pStyle w:val="FirstParagraph"/>
      </w:pPr>
      <w:r>
        <w:t xml:space="preserve">Dear Esteemed Scholarship Committee,</w:t>
      </w:r>
    </w:p>
    <w:p>
      <w:pPr>
        <w:pStyle w:val="BodyText"/>
      </w:pPr>
      <w:r>
        <w:t xml:space="preserve">It is with profound enthusiasm and unwavering commitment to educational excellence that I submit this Scholarship Application Letter, seeking financial support to pursue advanced studies in Educational Administration at the University of Sydney. As an aspiring Education Administrator deeply passionate about transforming learning ecosystems across Australia Sydney, I am confident that this scholarship will catalyze my journey toward becoming a strategic leader in K-12 and tertiary educational institutions.</w:t>
      </w:r>
    </w:p>
    <w:p>
      <w:pPr>
        <w:pStyle w:val="BodyText"/>
      </w:pPr>
      <w:r>
        <w:t xml:space="preserve">My academic foundation in Educational Leadership (Bachelor of Education, University of Melbourne) ignited my dedication to administrative excellence. During my undergraduate studies, I achieved First-Class Honors while developing a research framework for culturally responsive school management—presented at the Australian Association for Research in Education conference. This work directly addressed systemic challenges faced by Sydney's diverse public schools, where over 40% of students speak a language other than English at home. My fieldwork as an Assistant School Administrator at Parramatta Public School revealed critical gaps in resource allocation and community engagement that demand innovative administrative solutions—a reality I intend to address through specialized study.</w:t>
      </w:r>
    </w:p>
    <w:p>
      <w:pPr>
        <w:pStyle w:val="BodyText"/>
      </w:pPr>
      <w:r>
        <w:t xml:space="preserve">In my current role as a Curriculum Coordinator at Inner West Sydney Secondary College, I have implemented three district-wide initiatives that directly align with the competencies required of a modern Education Administrator. Most notably, I spearheaded the 'Sydney Futures Initiative'—a cross-sector partnership linking local government, businesses, and families to reduce absenteeism by 32% in high-risk demographics. This project required navigating complex stakeholder dynamics while managing a $150,000 grant budget—skills I now seek to formalize through advanced study. My daily responsibilities include scheduling optimization for 1,800 students across three campuses, leading teacher professional development programs on inclusive pedagogy, and analyzing NAPLAN data to inform strategic resource allocation—all while maintaining a 95% staff satisfaction rate in my department.</w:t>
      </w:r>
    </w:p>
    <w:p>
      <w:pPr>
        <w:pStyle w:val="BodyText"/>
      </w:pPr>
      <w:r>
        <w:t xml:space="preserve">What distinguishes my vision for Education Administration in Australia Sydney is its deep contextualization within our unique educational landscape. Unlike generic administrative models, I recognize that Sydney's schools operate within a nexus of urban complexity: from the socioeconomically diverse Western Suburbs to the culturally rich Inner West. My research proposal—'Building Resilient Administrative Frameworks for Multicultural Urban Schools in Sydney'—aims to develop scalable protocols for addressing chronic underfunding in disadvantaged communities while preserving academic excellence. This directly responds to the NSW Department of Education's 2023 Strategic Plan, which identifies administrative capacity as a critical lever for improving educational outcomes.</w:t>
      </w:r>
    </w:p>
    <w:p>
      <w:pPr>
        <w:pStyle w:val="BodyText"/>
      </w:pPr>
      <w:r>
        <w:t xml:space="preserve">I chose Australia Sydney specifically because its education sector represents the global gold standard in equity-driven administration. The University of Sydney's Master of Educational Administration program uniquely combines theoretical rigor with practical immersion in metropolitan settings like ours. Professor Eliza Chen's work on decolonizing school governance aligns perfectly with my goal to dismantle systemic barriers—particularly for Aboriginal and Torres Strait Islander students who remain 12% less likely to complete secondary education than their peers in Sydney. The program’s mandatory field placement at a Sydney Public School will allow me to test my administrative models in real-time while contributing immediately to institutional improvement.</w:t>
      </w:r>
    </w:p>
    <w:p>
      <w:pPr>
        <w:pStyle w:val="BodyText"/>
      </w:pPr>
      <w:r>
        <w:t xml:space="preserve">Financial constraints represent the most significant barrier between my current capabilities and the transformative impact I seek as an Education Administrator. As a single parent supporting two children, I allocate 35% of my income toward childcare—leaving minimal resources for postgraduate studies. This scholarship would alleviate that pressure, enabling me to fully dedicate myself to coursework and research without compromising family stability. The $20,000 funding requested would cover tuition fees while allowing me to participate in the University's International Education Leadership Symposium—a vital networking opportunity connecting Australian administrators with global experts.</w:t>
      </w:r>
    </w:p>
    <w:p>
      <w:pPr>
        <w:pStyle w:val="BodyText"/>
      </w:pPr>
      <w:r>
        <w:t xml:space="preserve">My commitment to this field extends beyond personal career advancement; it is a promise to Sydney’s educational future. Having witnessed firsthand how effective administration elevates student outcomes—the school where I implemented data-driven intervention teams saw literacy rates climb 27% in two years—I am determined to scale such successes across Australia Sydney. I envision leading the development of a 'Sydney School Administration Hub' that provides mentorship, resource sharing, and policy advocacy for administrators serving marginalized communities—a model currently absent in our city’s educational infrastructure.</w:t>
      </w:r>
    </w:p>
    <w:p>
      <w:pPr>
        <w:pStyle w:val="BodyText"/>
      </w:pPr>
      <w:r>
        <w:t xml:space="preserve">The University of Sydney's reputation for producing leaders who drive systemic change makes it the ideal environment to cultivate this vision. Professor Michael Thorne’s recent publication on 'Administrative Leadership in Diverse Urban Contexts' directly informed my research design, confirming that Sydney is where such scholarship is both urgently needed and rigorously developed. My professional network in Sydney’s education sector—including partnerships with NSW Department of Education Regional Offices—ensures that my learning will translate immediately into action upon graduation.</w:t>
      </w:r>
    </w:p>
    <w:p>
      <w:pPr>
        <w:pStyle w:val="BodyText"/>
      </w:pPr>
      <w:r>
        <w:t xml:space="preserve">This Scholarship Application Letter represents not just a request for support, but a pledge to become an indispensable asset to Australia Sydney’s educational ecosystem. I am prepared to contribute not only through academic excellence but also through active participation in campus initiatives like the Education Leadership Student Council and community engagement projects at local schools. Upon completing my studies, I will establish measurable impact metrics—including reducing administrative turnover in Sydney schools by 25% within five years—to demonstrate this scholarship’s tangible return on investment.</w:t>
      </w:r>
    </w:p>
    <w:p>
      <w:pPr>
        <w:pStyle w:val="BodyText"/>
      </w:pPr>
      <w:r>
        <w:t xml:space="preserve">Thank you for considering my application to advance the critical work of Education Administrator development. I am eager to discuss how my vision aligns with your mission and am available for an interview at your convenience. This scholarship would be more than financial assistance—it would empower me to become a catalyst for equity in Sydney’s classrooms, honoring the legacy of educational pioneers who built Australia’s world-class system.</w:t>
      </w:r>
    </w:p>
    <w:p>
      <w:pPr>
        <w:pStyle w:val="BodyText"/>
      </w:pPr>
      <w:r>
        <w:t xml:space="preserve">Respectfully submitted,</w:t>
      </w:r>
    </w:p>
    <w:p>
      <w:pPr>
        <w:pStyle w:val="BodyText"/>
      </w:pPr>
      <w:r>
        <w:rPr>
          <w:bCs/>
          <w:b/>
        </w:rPr>
        <w:t xml:space="preserve">[Your Handwritten Signature]</w:t>
      </w:r>
      <w:r>
        <w:br/>
      </w: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 Australia Sydney</dc:title>
  <dc:creator/>
  <dc:language>en</dc:language>
  <cp:keywords/>
  <dcterms:created xsi:type="dcterms:W3CDTF">2025-12-10T18:21:53Z</dcterms:created>
  <dcterms:modified xsi:type="dcterms:W3CDTF">2025-12-10T18:21:53Z</dcterms:modified>
</cp:coreProperties>
</file>

<file path=docProps/custom.xml><?xml version="1.0" encoding="utf-8"?>
<Properties xmlns="http://schemas.openxmlformats.org/officeDocument/2006/custom-properties" xmlns:vt="http://schemas.openxmlformats.org/officeDocument/2006/docPropsVTypes"/>
</file>