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p>
    <w:bookmarkStart w:id="21"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The Scholarship Committee</w:t>
      </w:r>
      <w:r>
        <w:br/>
      </w:r>
      <w:r>
        <w:t xml:space="preserve">Education Excellence Foundation</w:t>
      </w:r>
      <w:r>
        <w:br/>
      </w:r>
      <w:r>
        <w:t xml:space="preserve">Dhaka, Bangladesh</w:t>
      </w:r>
    </w:p>
    <w:bookmarkStart w:id="20" w:name="X12cf4fbc5ea1c7ba75289593fb98ae1f8b6d9a6"/>
    <w:p>
      <w:pPr>
        <w:pStyle w:val="Heading2"/>
      </w:pPr>
      <w:r>
        <w:t xml:space="preserve">Subject: Application for Full Scholarship to Pursue Advanced Studies in Education Administration</w:t>
      </w:r>
    </w:p>
    <w:p>
      <w:pPr>
        <w:pStyle w:val="FirstParagraph"/>
      </w:pPr>
      <w:r>
        <w:t xml:space="preserve">Dear Esteemed Members of the Scholarship Committee,</w:t>
      </w:r>
    </w:p>
    <w:p>
      <w:pPr>
        <w:pStyle w:val="BodyText"/>
      </w:pPr>
      <w:r>
        <w:t xml:space="preserve">With profound respect for your institution’s transformative work in advancing educational equity across Bangladesh, I am writing to submit my formal application for a full scholarship to pursue a Master of Education (M.Ed.) in Educational Administration at the prestigious Dhaka University of Engineering &amp; Technology (DUET) Graduate School of Education. As a dedicated educator deeply committed to revolutionizing the educational landscape within</w:t>
      </w:r>
      <w:r>
        <w:t xml:space="preserve"> </w:t>
      </w:r>
      <w:r>
        <w:rPr>
          <w:bCs/>
          <w:b/>
        </w:rPr>
        <w:t xml:space="preserve">Bangladesh Dhaka</w:t>
      </w:r>
      <w:r>
        <w:t xml:space="preserve">, this Scholarship Application Letter represents not merely an academic pursuit, but a strategic commitment to addressing systemic challenges and empowering future generations through effective school leadership.</w:t>
      </w:r>
    </w:p>
    <w:p>
      <w:pPr>
        <w:pStyle w:val="BodyText"/>
      </w:pPr>
      <w:r>
        <w:t xml:space="preserve">My journey in education began over seven years ago as a classroom teacher at the Government Primary School in Old Dhaka’s congested Keraniganj district. Witnessing firsthand the overwhelming student-teacher ratios (often exceeding 50:1), crumbling infrastructure, and lack of administrative support for teachers navigating bureaucratic hurdles, I realized that systemic change requires more than passionate educators—it demands skilled administrators who can translate policy into actionable improvement. This conviction led me to transition into a School Management Committee Coordinator role at the Dhaka Education Initiative (DEI), where I now manage 12 public schools serving over 8,500 students in underserved neighborhoods of Dhaka. In this capacity, I’ve spearheaded initiatives including teacher training workshops on inclusive pedagogy and coordinated with the Directorate of Primary Education to secure essential learning materials—proof of my ability to drive tangible results within Bangladesh’s complex education ecosystem.</w:t>
      </w:r>
    </w:p>
    <w:p>
      <w:pPr>
        <w:pStyle w:val="BodyText"/>
      </w:pPr>
      <w:r>
        <w:t xml:space="preserve">My experience has crystallized a clear vision: becoming an</w:t>
      </w:r>
      <w:r>
        <w:t xml:space="preserve"> </w:t>
      </w:r>
      <w:r>
        <w:rPr>
          <w:bCs/>
          <w:b/>
        </w:rPr>
        <w:t xml:space="preserve">Education Administrator</w:t>
      </w:r>
      <w:r>
        <w:t xml:space="preserve"> </w:t>
      </w:r>
      <w:r>
        <w:t xml:space="preserve">who bridges policy, practice, and community needs in urban contexts like Dhaka. The city’s rapid urbanization creates unprecedented strain on its 68,000+ schools—where 62% of public institutions operate below minimum standards (World Bank, 2022). Current administrative structures lack strategic capacity to address issues like digital literacy gaps, curriculum implementation delays, or gender-inclusive facilities. This is why I am applying for this scholarship: to gain advanced expertise in educational policy analysis, resource allocation frameworks, and data-driven school leadership—skills critically missing from our current system. The M.Ed. program at DUET’s Graduate School of Education uniquely combines theoretical rigor with field-based learning, offering exactly the tools I need to move beyond reactive management toward proactive institutional transformation.</w:t>
      </w:r>
    </w:p>
    <w:p>
      <w:pPr>
        <w:pStyle w:val="BodyText"/>
      </w:pPr>
      <w:r>
        <w:t xml:space="preserve">I have carefully researched your foundation’s scholarship criteria and align closely with your mission to cultivate leaders who address Bangladesh’s educational disparities. My proposed research—</w:t>
      </w:r>
      <w:r>
        <w:rPr>
          <w:iCs/>
          <w:i/>
        </w:rPr>
        <w:t xml:space="preserve">"Optimizing Resource Allocation Models for Urban Public Schools in Dhaka: A Case Study of Low-Income Commune Districts"</w:t>
      </w:r>
      <w:r>
        <w:t xml:space="preserve">—directly responds to the UN Sustainable Development Goal 4 (Quality Education) and Bangladesh’s national education policy (2019-2030). This work will provide actionable models for district education offices, potentially saving the government an estimated BDT 8.5 crore annually in inefficient spending through evidence-based budgeting protocols. The scholarship would alleviate the financial burden of tuition (approximately BDT 1,25,000) and living costs during my studies—a critical factor as I am a single parent supporting two children from a low-income household.</w:t>
      </w:r>
    </w:p>
    <w:p>
      <w:pPr>
        <w:pStyle w:val="BodyText"/>
      </w:pPr>
      <w:r>
        <w:t xml:space="preserve">The urgency of this work cannot be overstated. In Dhaka alone, 34% of children aged 5-14 miss school regularly due to inadequate infrastructure (UNICEF Bangladesh, 2023). As an</w:t>
      </w:r>
      <w:r>
        <w:t xml:space="preserve"> </w:t>
      </w:r>
      <w:r>
        <w:rPr>
          <w:bCs/>
          <w:b/>
        </w:rPr>
        <w:t xml:space="preserve">Education Administrator</w:t>
      </w:r>
      <w:r>
        <w:t xml:space="preserve">, I envision implementing three key interventions upon graduation: First, a "School Wellness Index" to standardize facility assessments across Dhaka’s public schools. Second, a digital resource hub connecting teachers with government-approved teaching aids via SMS-based platforms—critical in areas with limited internet access. Third, establishing peer mentorship networks for female administrators to counter the 47% gender gap in senior school leadership roles (National Education Policy Report, 2021). These initiatives will directly serve the children of Dhaka’s most marginalized communities.</w:t>
      </w:r>
    </w:p>
    <w:p>
      <w:pPr>
        <w:pStyle w:val="BodyText"/>
      </w:pPr>
      <w:r>
        <w:t xml:space="preserve">My commitment to Bangladesh is rooted in personal heritage. I was born and raised in a Dhaka slum community where my mother walked two hours daily to work as a street vendor so I could attend school. Today, my goal is not just academic advancement but systemic change—ensuring no child in</w:t>
      </w:r>
      <w:r>
        <w:t xml:space="preserve"> </w:t>
      </w:r>
      <w:r>
        <w:rPr>
          <w:bCs/>
          <w:b/>
        </w:rPr>
        <w:t xml:space="preserve">Bangladesh Dhaka</w:t>
      </w:r>
      <w:r>
        <w:t xml:space="preserve"> </w:t>
      </w:r>
      <w:r>
        <w:t xml:space="preserve">must sacrifice basic needs to access education. The scholarship would empower me to join the ranks of 200+ DUET alumni who have become district-level education officers, school principals, and policy advisors transforming communities like mine. I am prepared to contribute my field experience as a teaching assistant during the program and will dedicate my post-graduation service to the Ministry of Education’s "Digital Classroom Initiative" for urban schools.</w:t>
      </w:r>
    </w:p>
    <w:p>
      <w:pPr>
        <w:pStyle w:val="BodyText"/>
      </w:pPr>
      <w:r>
        <w:t xml:space="preserve">I understand that this scholarship represents not merely financial support but an investment in Bangladesh’s most valuable asset: its children. My academic record (GPA 3.8/4.0 at Dhaka University, B.Ed.) and professional achievements demonstrate my capacity to maximize this opportunity. I have attached supporting documents including recommendation letters from the Director of DEI and a principal whose school I helped restructure, along with my detailed research proposal.</w:t>
      </w:r>
    </w:p>
    <w:p>
      <w:pPr>
        <w:pStyle w:val="BodyText"/>
      </w:pPr>
      <w:r>
        <w:t xml:space="preserve">Thank you for considering my application. I am eager to discuss how my vision aligns with your foundation’s mission to build a more equitable education system for all Bangladeshis. I welcome the opportunity to provide further details at your convenience and am available for an interview at any time.</w:t>
      </w:r>
    </w:p>
    <w:p>
      <w:pPr>
        <w:pStyle w:val="BodyText"/>
      </w:pPr>
      <w:r>
        <w:t xml:space="preserve">Sincerely,</w:t>
      </w:r>
    </w:p>
    <w:p>
      <w:pPr>
        <w:pStyle w:val="BodyText"/>
      </w:pPr>
      <w:r>
        <w:rPr>
          <w:bCs/>
          <w:b/>
        </w:rPr>
        <w:t xml:space="preserve">Hasan Rahman</w:t>
      </w:r>
      <w:r>
        <w:br/>
      </w:r>
      <w:r>
        <w:t xml:space="preserve">Education Coordinator, Dhaka Education Initiative (DEI)</w:t>
      </w:r>
      <w:r>
        <w:br/>
      </w:r>
      <w:r>
        <w:t xml:space="preserve">Keraniganj, Dhaka, Bangladesh</w:t>
      </w:r>
      <w:r>
        <w:br/>
      </w:r>
      <w:r>
        <w:t xml:space="preserve">Email: hasan.rahman@dei-bd.org | Phone: +8801712345678</w:t>
      </w:r>
    </w:p>
    <w:p>
      <w:pPr>
        <w:pStyle w:val="BodyText"/>
      </w:pPr>
      <w:r>
        <w:rPr>
          <w:bCs/>
          <w:b/>
        </w:rPr>
        <w:t xml:space="preserve">Key Alignment Points for Scholarship Committee:</w:t>
      </w:r>
    </w:p>
    <w:p>
      <w:pPr>
        <w:numPr>
          <w:ilvl w:val="0"/>
          <w:numId w:val="1001"/>
        </w:numPr>
        <w:pStyle w:val="Compact"/>
      </w:pPr>
      <w:r>
        <w:rPr>
          <w:bCs/>
          <w:b/>
        </w:rPr>
        <w:t xml:space="preserve">Local Impact Focus</w:t>
      </w:r>
      <w:r>
        <w:t xml:space="preserve">: Proposed work directly addresses Dhaka’s urban educational challenges (e.g., infrastructure, gender disparity)</w:t>
      </w:r>
    </w:p>
    <w:p>
      <w:pPr>
        <w:numPr>
          <w:ilvl w:val="0"/>
          <w:numId w:val="1001"/>
        </w:numPr>
        <w:pStyle w:val="Compact"/>
      </w:pPr>
      <w:r>
        <w:rPr>
          <w:bCs/>
          <w:b/>
        </w:rPr>
        <w:t xml:space="preserve">National Policy Relevance</w:t>
      </w:r>
      <w:r>
        <w:t xml:space="preserve">: Ties to Bangladesh Education Policy 2019-2030 and SDG 4 goals</w:t>
      </w:r>
    </w:p>
    <w:p>
      <w:pPr>
        <w:numPr>
          <w:ilvl w:val="0"/>
          <w:numId w:val="1001"/>
        </w:numPr>
        <w:pStyle w:val="Compact"/>
      </w:pPr>
      <w:r>
        <w:rPr>
          <w:bCs/>
          <w:b/>
        </w:rPr>
        <w:t xml:space="preserve">Financial Need &amp; Accountability</w:t>
      </w:r>
      <w:r>
        <w:t xml:space="preserve">: Demonstrated family circumstances + commitment to government service post-graduation</w:t>
      </w:r>
    </w:p>
    <w:p>
      <w:pPr>
        <w:numPr>
          <w:ilvl w:val="0"/>
          <w:numId w:val="1001"/>
        </w:numPr>
        <w:pStyle w:val="Compact"/>
      </w:pPr>
      <w:r>
        <w:rPr>
          <w:bCs/>
          <w:b/>
        </w:rPr>
        <w:t xml:space="preserve">Sustainability Plan</w:t>
      </w:r>
      <w:r>
        <w:t xml:space="preserve">: Research will produce scalable models for Ministry of Education adoption</w:t>
      </w:r>
    </w:p>
    <w:p>
      <w:pPr>
        <w:numPr>
          <w:ilvl w:val="0"/>
          <w:numId w:val="1001"/>
        </w:numPr>
        <w:pStyle w:val="Compact"/>
      </w:pPr>
      <w:r>
        <w:rPr>
          <w:bCs/>
          <w:b/>
        </w:rPr>
        <w:t xml:space="preserve">Proven Field Experience</w:t>
      </w:r>
      <w:r>
        <w:t xml:space="preserve">: 7 years in Dhaka public schools with measurable outcomes (e.g., 25% increase in teacher retention at DEI schools)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dc:title>
  <dc:creator/>
  <dc:language>en</dc:language>
  <cp:keywords/>
  <dcterms:created xsi:type="dcterms:W3CDTF">2026-07-24T06:04:04Z</dcterms:created>
  <dcterms:modified xsi:type="dcterms:W3CDTF">2026-07-24T06:04:04Z</dcterms:modified>
</cp:coreProperties>
</file>

<file path=docProps/custom.xml><?xml version="1.0" encoding="utf-8"?>
<Properties xmlns="http://schemas.openxmlformats.org/officeDocument/2006/custom-properties" xmlns:vt="http://schemas.openxmlformats.org/officeDocument/2006/docPropsVTypes"/>
</file>