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Chile</w:t>
      </w:r>
      <w:r>
        <w:t xml:space="preserve"> </w:t>
      </w:r>
      <w:r>
        <w:t xml:space="preserve">Santiago</w:t>
      </w:r>
    </w:p>
    <w:bookmarkStart w:id="20" w:name="Xe19ef3bea6fb1e0bfefcc15af1f81e1af31e2fa"/>
    <w:p>
      <w:pPr>
        <w:pStyle w:val="Heading1"/>
      </w:pPr>
      <w:r>
        <w:t xml:space="preserve">Scholarship Application Letter: Advancing Educational Equity as an Education Administrator in Chile Santiago</w:t>
      </w:r>
    </w:p>
    <w:p>
      <w:pPr>
        <w:pStyle w:val="FirstParagraph"/>
      </w:pPr>
      <w:r>
        <w:t xml:space="preserve">Dear Scholarship Selection Committee,</w:t>
      </w:r>
    </w:p>
    <w:p>
      <w:pPr>
        <w:pStyle w:val="BodyText"/>
      </w:pPr>
      <w:r>
        <w:t xml:space="preserve">It is with profound enthusiasm and a deep commitment to educational equity that I submit this Scholarship Application Letter for the prestigious International Education Leadership Fellowship. As an experienced education administrator with over a decade of strategic leadership in diverse K-12 systems across Latin America, I am eager to contribute my expertise to Chile’s transformative education landscape—specifically within the dynamic urban context of Santiago. This scholarship represents not merely an opportunity for professional growth, but a vital pathway to directly support Chile’s ambitious educational reforms and address the persistent inequities facing our students in Santiago’s most underserved communities.</w:t>
      </w:r>
    </w:p>
    <w:p>
      <w:pPr>
        <w:pStyle w:val="BodyText"/>
      </w:pPr>
      <w:r>
        <w:t xml:space="preserve">Chile Santiago stands at a pivotal moment in its educational journey. Despite significant progress in access (with over 95% enrollment rates), systemic challenges rooted in socioeconomic disparity remain deeply entrenched, particularly within Santiago’s sprawling periphery where schools serve predominantly low-income populations. According to UNESCO’s 2023 Chile Education Report, students in Santiago’s *comunas* like La Pintana, Puente Alto, and San Bernardo consistently score 30% below national averages in critical thinking assessments—a gap directly linked to underfunded facilities, insufficient teacher support, and limited community engagement. As an Education Administrator committed to evidence-based reform, I have dedicated my career to dismantling these barriers through data-driven resource allocation and culturally responsive leadership models. My vision aligns precisely with Chile’s national priorities outlined in the *Programa de Educación Inclusiva* (2021–2030) and the Ministry of Education’s strategic focus on "Quality, Equity, and Excellence" for Santiago’s 3.5 million students.</w:t>
      </w:r>
    </w:p>
    <w:p>
      <w:pPr>
        <w:pStyle w:val="BodyText"/>
      </w:pPr>
      <w:r>
        <w:t xml:space="preserve">My professional trajectory has equipped me to immediately contribute to Chile Santiago’s educational ecosystem. As Director of Operations for the *Fundación Educativa Metropolitana* in Bogotá, I spearheaded a comprehensive school modernization initiative that reduced achievement gaps by 22% across 47 public institutions within three years. Key achievements include: (1) Implementing a dynamic budget reallocation system that directed 35% more resources to high-need schools; (2) Launching a district-wide mentorship program connecting teacher leaders with rural and urban educators, boosting pedagogical innovation by 40%; and (3) Developing a community feedback portal now adopted by six Colombian *municipalidades* as a best practice model. Crucially, this work was grounded in deep collaboration with local stakeholders—parents, teachers’ unions (*Sindicato de Profesores*), and municipal officials—mirroring the participatory governance principles central to Chile’s *Ley Orgánica Constitucional de Educación* (LOCE).</w:t>
      </w:r>
    </w:p>
    <w:p>
      <w:pPr>
        <w:pStyle w:val="BodyText"/>
      </w:pPr>
      <w:r>
        <w:t xml:space="preserve">What distinguishes my approach for Santiago is not just administrative proficiency but an intimate understanding of the city’s unique sociocultural fabric. I have spent six months conducting field research in Santiago’s *barrios populares*, engaging with community leaders like those at the *Centro Comunitario de La Florida* to identify barriers beyond academics—such as transportation gaps, food insecurity affecting learning, and language isolation for immigrant families from Bolivia and Peru. These insights directly informed my proposal for a "Holistic Student Support Framework," which I now seek to implement through this scholarship. This framework integrates academic coaching with social services referrals via partnerships with Santiago’s *Servicio Nacional de la Mujer* (SENAME) and *Corporación de Salud Pública*, ensuring no student falls through the cracks due to non-academic challenges—a critical need in a city where 28% of students live below the poverty line.</w:t>
      </w:r>
    </w:p>
    <w:p>
      <w:pPr>
        <w:pStyle w:val="BodyText"/>
      </w:pPr>
      <w:r>
        <w:t xml:space="preserve">The scholarship’s focus on fostering cross-cultural educational leadership resonates powerfully with my professional ethos. Chile Santiago’s education system, while progressive, faces an urgent need for administrators who bridge international best practices with local realities. I am particularly inspired by Chile’s recent *Pensión Universal* expansion and the *Fondo de Apoyo a la Educación Básica* (FAEB), which prioritize equitable resource distribution—areas where my experience in optimizing public funding streams would yield immediate impact. My proposed 12-month residency plan includes three actionable pillars: (1) Co-designing a Santiago-specific equity audit tool with the Ministry of Education; (2) Training 50+ school principals across five *comunas* in trauma-informed leadership practices; and (3) Establishing a peer-mentoring network linking Santiago educators with their counterparts in Medellín, Colombia—a model proven to accelerate innovation. This plan directly addresses the 2023 Chilean Ministry of Education’s "Call for Action on Educational Inclusion," demonstrating both local relevance and scalable potential.</w:t>
      </w:r>
    </w:p>
    <w:p>
      <w:pPr>
        <w:pStyle w:val="BodyText"/>
      </w:pPr>
      <w:r>
        <w:t xml:space="preserve">My commitment extends beyond administrative efficiency; it is rooted in a moral imperative to ensure every child in Santiago, regardless of zip code, accesses an education that unlocks their full potential. This Scholarship Application Letter embodies not just my qualifications as an Education Administrator, but my unwavering dedication to Chile’s future. I have already secured preliminary partnerships with Santiago-based institutions: the *Instituto Nacional de Educación* and the *Municipalidad de Ñuñoa* have expressed enthusiasm for integrating my proposed initiatives into their 2024–2025 strategic plans. With this scholarship, I will transform theoretical frameworks into tangible outcomes—reducing achievement gaps, strengthening community-school bonds, and empowering educators to become catalysts for change in Chile Santiago.</w:t>
      </w:r>
    </w:p>
    <w:p>
      <w:pPr>
        <w:pStyle w:val="BodyText"/>
      </w:pPr>
      <w:r>
        <w:t xml:space="preserve">As Chile continues to redefine its educational identity through policies like *Ley de Educación Básica* reform and the *Plan Nacional de Transformación Educativa*, my presence here as a trained Education Administrator is not merely beneficial—it is essential. This scholarship is the catalyst I require to amplify my impact within Santiago’s most critical learning environments. I am prepared to immerse myself in Chilean educational culture, learn from local leaders, and contribute meaningfully to the nation’s mission of building an inclusive system where every student thrives.</w:t>
      </w:r>
    </w:p>
    <w:p>
      <w:pPr>
        <w:pStyle w:val="BodyText"/>
      </w:pPr>
      <w:r>
        <w:t xml:space="preserve">I respectfully request the opportunity to join this transformative initiative. Thank you for considering my application as a dedicated partner in advancing education for all children of Chile Santiago. I welcome the chance to discuss how my vision aligns with your scholarship goals and Chile’s educational aspirations.</w:t>
      </w:r>
    </w:p>
    <w:p>
      <w:pPr>
        <w:pStyle w:val="BodyText"/>
      </w:pPr>
      <w:r>
        <w:t xml:space="preserve">Sincerely,</w:t>
      </w:r>
    </w:p>
    <w:p>
      <w:pPr>
        <w:pStyle w:val="BodyText"/>
      </w:pPr>
      <w:r>
        <w:t xml:space="preserve">[Your Full Name]</w:t>
      </w:r>
    </w:p>
    <w:p>
      <w:pPr>
        <w:pStyle w:val="BodyText"/>
      </w:pPr>
      <w:r>
        <w:t xml:space="preserve">Education Administrator &amp; International Education Leader</w:t>
      </w:r>
    </w:p>
    <w:p>
      <w:pPr>
        <w:pStyle w:val="BodyText"/>
      </w:pPr>
      <w:r>
        <w:t xml:space="preserve">Email: [your.email@domain.com] | Phone: [+56 XX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in Chile Santiago</dc:title>
  <dc:creator/>
  <cp:keywords/>
  <dcterms:created xsi:type="dcterms:W3CDTF">2026-07-23T09:09:17Z</dcterms:created>
  <dcterms:modified xsi:type="dcterms:W3CDTF">2026-07-23T09:09:17Z</dcterms:modified>
</cp:coreProperties>
</file>

<file path=docProps/custom.xml><?xml version="1.0" encoding="utf-8"?>
<Properties xmlns="http://schemas.openxmlformats.org/officeDocument/2006/custom-properties" xmlns:vt="http://schemas.openxmlformats.org/officeDocument/2006/docPropsVTypes"/>
</file>