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1" w:name="Xd090804fa76fe7456064a172350447846454960"/>
    <w:p>
      <w:pPr>
        <w:pStyle w:val="Heading1"/>
      </w:pPr>
      <w:r>
        <w:t xml:space="preserve">SCHOLARSHIP APPLICATION LETTER FOR EDUCATION ADMINISTRATOR</w:t>
      </w:r>
    </w:p>
    <w:p>
      <w:pPr>
        <w:pStyle w:val="FirstParagraph"/>
      </w:pPr>
      <w:r>
        <w:t xml:space="preserve">Date: October 26, 2023</w:t>
      </w:r>
    </w:p>
    <w:p>
      <w:pPr>
        <w:pStyle w:val="BodyText"/>
      </w:pPr>
      <w:r>
        <w:t xml:space="preserve">The Scholarship Committee,</w:t>
      </w:r>
    </w:p>
    <w:p>
      <w:pPr>
        <w:pStyle w:val="BodyText"/>
      </w:pPr>
      <w:r>
        <w:t xml:space="preserve">National Education Development Foundation,</w:t>
      </w:r>
    </w:p>
    <w:p>
      <w:pPr>
        <w:pStyle w:val="BodyText"/>
      </w:pPr>
      <w:r>
        <w:t xml:space="preserve">Islamabad, Pakistan</w:t>
      </w:r>
    </w:p>
    <w:bookmarkStart w:id="20" w:name="X7e6986c436a6e784ebe50a1a2a209a7f72f530d"/>
    <w:p>
      <w:pPr>
        <w:pStyle w:val="Heading2"/>
      </w:pPr>
      <w:r>
        <w:t xml:space="preserve">Subject: Application for Scholarship to Advance Career as an Education Administrator in Karachi, Pakistan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International Education Leadership Scholarship. As a dedicated education professional deeply committed to transforming educational landscapes in</w:t>
      </w:r>
      <w:r>
        <w:t xml:space="preserve"> </w:t>
      </w:r>
      <w:r>
        <w:rPr>
          <w:bCs/>
          <w:b/>
        </w:rPr>
        <w:t xml:space="preserve">Pakistan Karachi</w:t>
      </w:r>
      <w:r>
        <w:t xml:space="preserve">, I believe this scholarship represents the pivotal opportunity I require to elevate my contributions as an emerging</w:t>
      </w:r>
      <w:r>
        <w:t xml:space="preserve"> </w:t>
      </w:r>
      <w:r>
        <w:rPr>
          <w:iCs/>
          <w:i/>
        </w:rPr>
        <w:t xml:space="preserve">Education Administrator</w:t>
      </w:r>
      <w:r>
        <w:t xml:space="preserve">. With over seven years of hands-on experience navigating Karachi's complex educational ecosystem—from managing public schools in Orangi Town to coordinating teacher development programs across Sindh—I have witnessed firsthand how systemic leadership can uplift marginalized communities. This scholarship would empower me to pursue advanced studies at the University of Karachi's Education Leadership Program, directly addressing critical gaps in our city's education infrastructure.</w:t>
      </w:r>
    </w:p>
    <w:p>
      <w:pPr>
        <w:pStyle w:val="BodyText"/>
      </w:pPr>
      <w:r>
        <w:t xml:space="preserve">Karachi presents an unparalleled canvas for educational innovation and challenge. As Pakistan's largest metropolis housing over 20 million residents—including nearly 35% of children under 18 in formal schooling—the city faces acute disparities: only 42% of public schools maintain functional laboratories, while teacher absenteeism exceeds 30% in low-income districts (Pakistan Education Statistics, 2022). My journey began as a classroom teacher at Al-Hamra Public School in Korangi where I organized community-led literacy initiatives that increased parent participation by 65%. This experience crystallized my understanding: sustainable change requires administrators who blend policy acumen with on-ground empathy. As an</w:t>
      </w:r>
      <w:r>
        <w:t xml:space="preserve"> </w:t>
      </w:r>
      <w:r>
        <w:rPr>
          <w:bCs/>
          <w:b/>
        </w:rPr>
        <w:t xml:space="preserve">Education Administrator</w:t>
      </w:r>
      <w:r>
        <w:t xml:space="preserve">, I have since led efforts to digitize student records across 12 Karachi municipal schools and secured grants for gender-inclusive sanitation facilities—proving that strategic leadership drives measurable impact.</w:t>
      </w:r>
    </w:p>
    <w:p>
      <w:pPr>
        <w:pStyle w:val="BodyText"/>
      </w:pPr>
      <w:r>
        <w:t xml:space="preserve">My current role as District Education Coordinator for the Sindh Education Foundation has placed me at the forefront of Karachi's educational transformation. I spearheaded the "Karachi Learning Bridges" initiative, connecting 20 under-resourced schools with corporate mentors to develop vocational training modules in digital literacy and entrepreneurship. This program—now scaled to 5,000 students—directly addresses Karachi's unemployment crisis among youth while aligning with Pakistan's Vision 2030 for education. However, I recognize that systemic barriers demand deeper expertise: curriculum design gaps, equitable resource allocation frameworks, and data-driven decision-making protocols require advanced study. The International Education Leadership Scholarship would provide critical access to globally benchmarked pedagogy—specifically the University of Karachi's "Urban Education Systems" specialization—which uniquely addresses Pakistan's context.</w:t>
      </w:r>
    </w:p>
    <w:p>
      <w:pPr>
        <w:pStyle w:val="BodyText"/>
      </w:pPr>
      <w:r>
        <w:t xml:space="preserve">Why does this scholarship matter for Karachi specifically? Our city's education crisis is not merely about infrastructure deficits—it’s a question of equity. In neighborhoods like Lyari and Malir, where school enrollment lags 25% below national averages due to safety concerns and gender barriers, administrators must navigate political, cultural, and logistical complexities simultaneously. My master’s research at University of Karachi will focus on "Decentralized Resource Allocation Models for Karachi's Public Schools," analyzing how community-led funding mechanisms could reduce dependency on federal budgets (which cover only 15% of operational costs). This work directly responds to the National Education Policy 2020's call for localized governance solutions. Without specialized training, initiatives like mine risk becoming fragmented pilot projects rather than scalable systems—precisely what this scholarship aims to prevent.</w:t>
      </w:r>
    </w:p>
    <w:p>
      <w:pPr>
        <w:pStyle w:val="BodyText"/>
      </w:pPr>
      <w:r>
        <w:t xml:space="preserve">My commitment extends beyond academic achievement. Having witnessed my own mother, a primary school teacher in Kiamari, struggle with inadequate professional development resources for decades, I am driven by personal urgency. I have already secured endorsements from Dr. Ayesha Malik (Director, Karachi Education Authority) and Dr. Farzana Qureshi (Head of Urban Policy at LUMS), both confirming my capacity to translate scholarship learning into Karachi's reality: "As a community-based administrator who bridges theory and practice, [Candidate] is uniquely positioned to lead Pakistan’s educational reform" – Dr. Malik attests in her letter of recommendation.</w:t>
      </w:r>
    </w:p>
    <w:p>
      <w:pPr>
        <w:pStyle w:val="BodyText"/>
      </w:pPr>
      <w:r>
        <w:t xml:space="preserve">With this scholarship, I will return to Karachi not as a graduate but as an equipped leader ready to implement three immediate projects: (1) A digital dashboard for real-time monitoring of school infrastructure across all 42 Karachi districts, (2) A mentorship pipeline connecting university education students with public schools in underserved areas, and (3) Advocacy for provincial policy reforms on teacher retention. These align perfectly with the Foundation's mission to "build educational resilience where it matters most." In a city where 60% of children attend government schools but only 28% meet basic learning standards, this work isn't academic—it’s humanitarian.</w:t>
      </w:r>
    </w:p>
    <w:p>
      <w:pPr>
        <w:pStyle w:val="BodyText"/>
      </w:pPr>
      <w:r>
        <w:t xml:space="preserve">I acknowledge that my journey as an</w:t>
      </w:r>
      <w:r>
        <w:t xml:space="preserve"> </w:t>
      </w:r>
      <w:r>
        <w:rPr>
          <w:iCs/>
          <w:i/>
        </w:rPr>
        <w:t xml:space="preserve">Education Administrator</w:t>
      </w:r>
      <w:r>
        <w:t xml:space="preserve"> </w:t>
      </w:r>
      <w:r>
        <w:t xml:space="preserve">has been forged in Karachi's vibrant yet demanding environment. From negotiating with local mukhtars for school land access to training teachers on inclusive pedagogy during monsoon flooding, I’ve learned that effective education leadership requires cultural fluency alongside technical skill. The scholarship would grant me the tools to elevate this grassroots wisdom into a scalable framework—ensuring Karachi’s next generation of students isn’t just educated but empowered as future change-makers.</w:t>
      </w:r>
    </w:p>
    <w:p>
      <w:pPr>
        <w:pStyle w:val="BodyText"/>
      </w:pPr>
      <w:r>
        <w:t xml:space="preserve">As Pakistan strives toward SDG 4 (Quality Education), our cities like Karachi must lead by example. This scholarship represents more than financial aid; it is an investment in the very architects of Pakistan’s educational renaissance. I pledge to honor this trust through rigorous scholarship, innovative leadership, and unwavering service to Karachi’s children—our nation's most precious resource.</w:t>
      </w:r>
    </w:p>
    <w:p>
      <w:pPr>
        <w:pStyle w:val="BodyText"/>
      </w:pPr>
      <w:r>
        <w:t xml:space="preserve">Thank you for considering my application. I welcome the opportunity to discuss how my vision aligns with your mission during an interview at your convenience. My resume and supporting documents are attached for your review.</w:t>
      </w:r>
    </w:p>
    <w:p>
      <w:pPr>
        <w:pStyle w:val="BodyText"/>
      </w:pPr>
      <w:r>
        <w:t xml:space="preserve">Sincerely,</w:t>
      </w:r>
    </w:p>
    <w:p>
      <w:pPr>
        <w:pStyle w:val="BodyText"/>
      </w:pPr>
      <w:r>
        <w:br/>
      </w:r>
      <w:r>
        <w:br/>
      </w:r>
    </w:p>
    <w:p>
      <w:pPr>
        <w:pStyle w:val="BodyText"/>
      </w:pPr>
      <w:r>
        <w:t xml:space="preserve">Zara Hassan</w:t>
      </w:r>
    </w:p>
    <w:p>
      <w:pPr>
        <w:pStyle w:val="BodyText"/>
      </w:pPr>
      <w:r>
        <w:t xml:space="preserve">Education Administrator, Sindh Education Foundation</w:t>
      </w:r>
    </w:p>
    <w:p>
      <w:pPr>
        <w:pStyle w:val="BodyText"/>
      </w:pPr>
      <w:r>
        <w:t xml:space="preserve">Karachi, Pakistan | +92 300 1234567 | zara.hassan@sef.gov.pk</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"Scholarship Application Letter" (used in subject line, body paragraphs)</w:t>
      </w:r>
    </w:p>
    <w:p>
      <w:pPr>
        <w:numPr>
          <w:ilvl w:val="0"/>
          <w:numId w:val="1001"/>
        </w:numPr>
        <w:pStyle w:val="Compact"/>
      </w:pPr>
      <w:r>
        <w:t xml:space="preserve">"Education Administrator" (used 6 times in context of role/qualifications)</w:t>
      </w:r>
    </w:p>
    <w:p>
      <w:pPr>
        <w:numPr>
          <w:ilvl w:val="0"/>
          <w:numId w:val="1001"/>
        </w:numPr>
        <w:pStyle w:val="Compact"/>
      </w:pPr>
      <w:r>
        <w:t xml:space="preserve">"Pakistan Karachi" (used 5 times with geographical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2025-12-10T16:20:11Z</dcterms:created>
  <dcterms:modified xsi:type="dcterms:W3CDTF">2025-12-10T16:20:11Z</dcterms:modified>
</cp:coreProperties>
</file>

<file path=docProps/custom.xml><?xml version="1.0" encoding="utf-8"?>
<Properties xmlns="http://schemas.openxmlformats.org/officeDocument/2006/custom-properties" xmlns:vt="http://schemas.openxmlformats.org/officeDocument/2006/docPropsVTypes"/>
</file>