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p>
    <w:bookmarkEnd w:id="20"/>
    <w:p>
      <w:pPr>
        <w:pStyle w:val="BodyText"/>
      </w:pPr>
      <w:r>
        <w:t xml:space="preserve">[Your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Education Leadership Foundation</w:t>
      </w:r>
      <w:r>
        <w:br/>
      </w:r>
      <w:r>
        <w:t xml:space="preserve">Cape Town, Western Cape</w:t>
      </w:r>
      <w:r>
        <w:br/>
      </w:r>
      <w:r>
        <w:t xml:space="preserve">South Africa</w:t>
      </w:r>
    </w:p>
    <w:bookmarkStart w:id="21" w:name="X1315beed16a9736ac2415f4cf3446d1a97f8c59"/>
    <w:p>
      <w:pPr>
        <w:pStyle w:val="Heading2"/>
      </w:pPr>
      <w:r>
        <w:t xml:space="preserve">Subject: Application for Education Administrator Scholarship Program in South Africa Cape Town</w:t>
      </w:r>
    </w:p>
    <w:p>
      <w:pPr>
        <w:pStyle w:val="FirstParagraph"/>
      </w:pPr>
      <w:r>
        <w:t xml:space="preserve">Dear Scholarship Committee,</w:t>
      </w:r>
    </w:p>
    <w:p>
      <w:pPr>
        <w:pStyle w:val="BodyText"/>
      </w:pPr>
      <w:r>
        <w:t xml:space="preserve">I am writing to express my profound enthusiasm for the Education Administrator Scholarship Program, specifically designed to cultivate educational leadership within the vibrant and diverse landscape of South Africa Cape Town. As a dedicated educator with seven years of experience in public school management across Cape Town's historically underserved communities, I have developed an unwavering commitment to transforming educational ecosystems through strategic administration, cultural responsiveness, and community-driven solutions. This Scholarship Application Letter represents not merely an application for financial assistance, but a formal pledge to advance equitable education access in the Western Cape—a mission deeply aligned with the Foundation's vision for South Africa's future.</w:t>
      </w:r>
    </w:p>
    <w:p>
      <w:pPr>
        <w:pStyle w:val="BodyText"/>
      </w:pPr>
      <w:r>
        <w:t xml:space="preserve">My journey toward becoming an Education Administrator began during my undergraduate studies in Educational Psychology at the University of Cape Town (UCT), where I witnessed firsthand how administrative structures could either empower or stifle student potential. In 2018, I assumed the role of Deputy Headteacher at Khayelitsha High School—a school serving 1,800 students from township communities with chronic underfunding and infrastructure deficits. There, I spearheaded a district-wide initiative to implement trauma-informed scheduling protocols that increased student attendance by 32% within one academic year. This experience crystallized my understanding that effective Education Administration transcends policy compliance; it demands contextual intelligence, empathetic leadership, and the courage to navigate South Africa's complex socio-educational terrain.</w:t>
      </w:r>
    </w:p>
    <w:p>
      <w:pPr>
        <w:pStyle w:val="BodyText"/>
      </w:pPr>
      <w:r>
        <w:t xml:space="preserve">My professional trajectory has been defined by three pillars directly relevant to the Scholarship Application Letter's objectives: community engagement in Cape Town contexts, systemic reform advocacy, and data-driven resource management. As Project Coordinator for the Cape Town Education Equity Network (CTEEN) from 2021-2023, I facilitated partnerships between 14 township schools and local businesses to create internship pathways for Grade 12 students—resulting in a 45% increase in tertiary enrollment rates among participating learners. Critically, this work required navigating the unique cultural dynamics of Cape Town's multilingual communities (including isiXhosa, Afrikaans, and Coloured English-speaking populations), reinforcing my conviction that educational leadership must be deeply rooted in local realities rather than imposed frameworks.</w:t>
      </w:r>
    </w:p>
    <w:p>
      <w:pPr>
        <w:pStyle w:val="BodyText"/>
      </w:pPr>
      <w:r>
        <w:t xml:space="preserve">My academic preparation further solidifies my readiness for this scholarship. I recently completed a Postgraduate Diploma in Educational Management from Stellenbosch University with distinction, where my thesis—"Decolonizing School Administration: Strategies for Culturally Responsive Leadership in Cape Town's Public Schools"—was endorsed by the Department of Education as a model framework. My research identified how traditional administrative hierarchies often marginalize community voices, proposing instead a "Community Co-Design Model" now piloted in three City of Cape Town schools with promising results. This academic work directly addresses South Africa's National Development Plan 2030 goals for education transformation and resonates with the Foundation's strategic focus on localized leadership solutions.</w:t>
      </w:r>
    </w:p>
    <w:p>
      <w:pPr>
        <w:pStyle w:val="BodyText"/>
      </w:pPr>
      <w:r>
        <w:t xml:space="preserve">It is imperative to articulate why South Africa Cape Town specifically anchors my professional purpose. Having grown up in Mitchells Plain—where educational deserts persist despite Cape Town's economic prominence—I understand that equity cannot be achieved through generic policies. The city’s unique confluence of colonial history, post-apartheid challenges, and emerging innovation hubs creates an unparalleled laboratory for transformative education leadership. My proposed scholarship utilization plan centers on the University of the Western Cape’s (UWC) specialized Education Administration program, which offers critical coursework in: 1) Post-Apartheid School Governance Models; 2) Resource Allocation in Urban Marginalized Contexts; and 3) Community Asset Mapping for Educational Planning—all essential for addressing Cape Town's specific challenges. Unlike generic international programs, UWC’s location within South Africa ensures immersion in the very communities where I intend to serve.</w:t>
      </w:r>
    </w:p>
    <w:p>
      <w:pPr>
        <w:pStyle w:val="BodyText"/>
      </w:pPr>
      <w:r>
        <w:t xml:space="preserve">The scholarship represents a strategic investment with exponential returns for South Africa Cape Town. Currently, the Western Cape faces a 48% shortage of qualified Education Administrators in township schools (National Department of Basic Education, 2023), directly contributing to high teacher turnover and learning loss. My goal is to deploy my advanced skills as an administrator within the City of Cape Town’s Education District 11—a region with some of the province's highest poverty rates but also its most dynamic community-led education initiatives. I will implement three key projects: 1) A mentorship program pairing new administrators with retired educators from historically Black schools; 2) Digital resource hubs in partnership with local tech startups to bridge the technology gap; and 3) Parental leadership academies modeled on successful CTEEN frameworks. These initiatives directly counter the systemic inequities I have witnessed throughout my career.</w:t>
      </w:r>
    </w:p>
    <w:p>
      <w:pPr>
        <w:pStyle w:val="BodyText"/>
      </w:pPr>
      <w:r>
        <w:t xml:space="preserve">What distinguishes this Scholarship Application Letter is its specificity to South Africa Cape Town's educational ecosystem. My proposed work will not merely replicate international models but will actively contribute to the "Cape Town Education Renaissance" movement gaining momentum among local NGOs and government bodies. The Foundation’s emphasis on "leadership embedded in community context" mirrors my own philosophy, demonstrated through my work with the Khayelitsha Parent-Teacher Association to co-create school safety protocols that reduced disciplinary incidents by 27%. I have secured preliminary commitments from three Cape Town schools to host my practical internship component, ensuring immediate local impact upon program completion.</w:t>
      </w:r>
    </w:p>
    <w:p>
      <w:pPr>
        <w:pStyle w:val="BodyText"/>
      </w:pPr>
      <w:r>
        <w:t xml:space="preserve">I recognize that the Education Administrator role demands more than technical competence—it requires moral courage. In Cape Town's education landscape, where funding cuts and political instability threaten progress, administrators must be both diplomats and activists. My decade of experience navigating these complexities—from advocating for sanitation upgrades during droughts to mediating teacher unions during salary disputes—has forged this resilience. The scholarship will enable me to refine these competencies through UWC’s practicum framework while maintaining my current role at the Cape Town Education Trust, ensuring continuous on-the-ground contribution.</w:t>
      </w:r>
    </w:p>
    <w:p>
      <w:pPr>
        <w:pStyle w:val="BodyText"/>
      </w:pPr>
      <w:r>
        <w:t xml:space="preserve">South Africa's educational future hinges on leaders who understand that progress in Cape Town begins with the child in Khayelitsha, the youth in Langa, and the families of Nyanga. This scholarship is not merely an academic opportunity; it is a catalyst for tangible change across our city’s most vulnerable schools. I am ready to honor this investment through transformative leadership that redefines what's possible for every learner in South Africa Cape Town.</w:t>
      </w:r>
    </w:p>
    <w:p>
      <w:pPr>
        <w:pStyle w:val="BodyText"/>
      </w:pPr>
      <w:r>
        <w:t xml:space="preserve">With profound respect and unwavering commitment,</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2026-07-21T14:52:32Z</dcterms:created>
  <dcterms:modified xsi:type="dcterms:W3CDTF">2026-07-21T14:52:32Z</dcterms:modified>
</cp:coreProperties>
</file>

<file path=docProps/custom.xml><?xml version="1.0" encoding="utf-8"?>
<Properties xmlns="http://schemas.openxmlformats.org/officeDocument/2006/custom-properties" xmlns:vt="http://schemas.openxmlformats.org/officeDocument/2006/docPropsVTypes"/>
</file>