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International Education Administrator Scholarship Program</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Ministry of Education, South Korea</w:t>
      </w:r>
      <w:r>
        <w:br/>
      </w:r>
      <w:r>
        <w:t xml:space="preserve">Seoul National University Campus</w:t>
      </w:r>
      <w:r>
        <w:br/>
      </w:r>
      <w:r>
        <w:t xml:space="preserve">Seoul, Republic of Korea</w:t>
      </w:r>
    </w:p>
    <w:bookmarkStart w:id="21" w:name="Xb1aa9cc8e651e4dcca1462e3bc5a2be195f6125"/>
    <w:p>
      <w:pPr>
        <w:pStyle w:val="Heading2"/>
      </w:pPr>
      <w:r>
        <w:t xml:space="preserve">Subject: Application for International Education Administrator Scholarship Program in South Korea</w:t>
      </w:r>
    </w:p>
    <w:bookmarkEnd w:id="21"/>
    <w:p>
      <w:pPr>
        <w:pStyle w:val="FirstParagraph"/>
      </w:pPr>
      <w:r>
        <w:t xml:space="preserve">Dear Esteemed Scholarship Committee Members,</w:t>
      </w:r>
    </w:p>
    <w:p>
      <w:pPr>
        <w:pStyle w:val="BodyText"/>
      </w:pPr>
      <w:r>
        <w:t xml:space="preserve">With profound respect for South Korea's unparalleled advancements in educational innovation and its globally recognized commitment to academic excellence, I am writing to express my unwavering enthusiasm for the International Education Administrator Scholarship Program. As a dedicated educator with eight years of progressive leadership experience in multicultural school systems across Southeast Asia, I have meticulously prepared this Scholarship Application Letter to demonstrate how my professional trajectory aligns with South Korea's visionary educational framework—specifically within the dynamic ecosystem of Seoul. This scholarship represents not merely an opportunity for personal academic growth but a strategic pathway to contribute meaningfully to the future of education in South Korea Seoul.</w:t>
      </w:r>
    </w:p>
    <w:p>
      <w:pPr>
        <w:pStyle w:val="BodyText"/>
      </w:pPr>
      <w:r>
        <w:t xml:space="preserve">My journey as an Education Administrator began during my tenure as Assistant Principal at the International School of Bangkok, where I spearheaded curriculum modernization initiatives that increased student engagement by 42% while implementing culturally responsive teaching models. This experience crystallized my understanding that effective educational leadership transcends administrative tasks—it requires deep cultural intelligence and a commitment to adaptive innovation. Subsequently, as Director of Academic Affairs at Singapore's Global Learning Institute, I managed a $3.2 million budget across three campuses, developing partnerships with UNESCO-affiliated institutions to integrate global citizenship education into core curricula. These experiences have instilled in me a profound appreciation for South Korea's educational philosophy: a harmonious blend of rigorous academic standards, technological integration, and holistic student development that has propelled Seoul to the forefront of global education rankings.</w:t>
      </w:r>
    </w:p>
    <w:p>
      <w:pPr>
        <w:pStyle w:val="BodyText"/>
      </w:pPr>
      <w:r>
        <w:t xml:space="preserve">What compels me most about South Korea is its unwavering investment in future-ready education—evidenced by initiatives like the "Digital Education Revolution" and Seoul's pioneering Smart Learning Ecosystem. During my research into Korean pedagogical approaches, I was particularly inspired by Seoul Metropolitan Office of Education's (SMOE) framework for fostering creativity through STEAM integration in public schools. This resonates with my professional philosophy that education must evolve beyond standardized testing to cultivate critical thinking and emotional intelligence. I am eager to immerse myself in this environment as an International Education Administrator, learning directly from Seoul's educators while contributing my expertise in cross-cultural educational policy implementation.</w:t>
      </w:r>
    </w:p>
    <w:p>
      <w:pPr>
        <w:pStyle w:val="BodyText"/>
      </w:pPr>
      <w:r>
        <w:t xml:space="preserve">My proposed academic focus during the scholarship tenure would center on "Culturally Responsive Leadership for Inclusive Education Systems," a critical area where South Korea Seoul is actively seeking international perspectives. I intend to conduct field research at SMOE-affiliated institutions, analyzing how Seoul's recent policies addressing neurodiversity in classrooms could be adapted for other global contexts. Specifically, I aim to study the "Seoul Learning Innovation Lab" model, which embeds AI-driven personalized learning pathways into public schools—a concept I believe could transform my current work at the Southeast Asian International School Network. This scholarship would provide irreplaceable access to Seoul's educational infrastructure: from cutting-edge facilities like the Korea Education Research Institute (KERI) to direct mentorship from Dr. Min-ju Lee, SMOE's Director of Inclusive Education.</w:t>
      </w:r>
    </w:p>
    <w:p>
      <w:pPr>
        <w:pStyle w:val="BodyText"/>
      </w:pPr>
      <w:r>
        <w:t xml:space="preserve">South Korea Seoul offers an unparalleled living laboratory for educational administrators. The city's seamless integration of technology in daily education—from robot tutors in elementary schools to AR-enhanced history classes—mirrors my own vision for 21st-century learning. During my previous visit as a conference delegate, I witnessed firsthand how Seoul's public schools leverage "Education Cloud" platforms to provide real-time learning analytics, a system I aim to adapt for resource-limited communities back home. What elevates this opportunity is South Korea's unique cultural context: where education is deeply intertwined with societal values of diligence (in-jeon) and collective progress (haeng-saeng), creating an environment where administrative innovations gain rapid, widespread adoption.</w:t>
      </w:r>
    </w:p>
    <w:p>
      <w:pPr>
        <w:pStyle w:val="BodyText"/>
      </w:pPr>
      <w:r>
        <w:t xml:space="preserve">The significance of this Scholarship Application Letter extends beyond personal ambition. I recognize that as an Education Administrator, my role is to bridge global educational wisdom with local implementation realities. The South Korea Seoul scholarship represents the perfect nexus: a platform to learn from one of the world's most effective education systems while simultaneously offering fresh perspectives on equity challenges in Asian contexts. For instance, my work developing refugee education programs in Thailand—where 65% of students faced language barriers—could inform Seoul's ongoing efforts to support multicultural student populations, which now constitute over 12% of its public school enrollment.</w:t>
      </w:r>
    </w:p>
    <w:p>
      <w:pPr>
        <w:pStyle w:val="BodyText"/>
      </w:pPr>
      <w:r>
        <w:t xml:space="preserve">Financially, this scholarship is essential for my professional development. The comprehensive package—including full tuition coverage at Seoul National University's Graduate School of Education, accommodation in the university's international housing complex near Gwanghwamun Square, and a monthly stipend—would eliminate economic barriers that typically prevent mid-career educators from pursuing such transformative opportunities. Unlike conventional scholarships focused solely on academic study, this program uniquely emphasizes practical administrative immersion: a 12-month residency with SMOE departmental placements followed by a capstone project developing policy recommendations for Seoul's educational reforms.</w:t>
      </w:r>
    </w:p>
    <w:p>
      <w:pPr>
        <w:pStyle w:val="BodyText"/>
      </w:pPr>
      <w:r>
        <w:t xml:space="preserve">My long-term vision aligns precisely with South Korea's educational aspirations. Upon completing the scholarship, I will return to my home country as Director of Educational Innovation at the ASEAN School Alliance, implementing a Seoul-inspired "Student Well-being Index" model that measures holistic development beyond test scores. More significantly, I plan to establish a permanent partnership between ASEAN schools and Seoul Metropolitan Office of Education—creating exchange programs where Korean administrators mentor Southeast Asian counterparts in digital literacy implementation. This reciprocal knowledge flow embodies the spirit of the scholarship: not merely receiving education but actively contributing to South Korea's global educational influence.</w:t>
      </w:r>
    </w:p>
    <w:p>
      <w:pPr>
        <w:pStyle w:val="BodyText"/>
      </w:pPr>
      <w:r>
        <w:t xml:space="preserve">As I contemplate the future of education in our increasingly interconnected world, I remain convinced that Seoul stands as a beacon for what is possible when visionary leadership meets cultural respect. The opportunity to learn from and collaborate with your esteemed educators represents the culmination of my professional journey—a chance to honor South Korea's educational legacy while helping shape its next chapter. I am prepared to bring not only my administrative expertise but also a deep commitment to the values that define Seoul as an educational capital: resilience, innovation, and unwavering dedication to every child's potential.</w:t>
      </w:r>
    </w:p>
    <w:p>
      <w:pPr>
        <w:pStyle w:val="BodyText"/>
      </w:pPr>
      <w:r>
        <w:t xml:space="preserve">Thank you for considering my application. I welcome the opportunity to discuss how my background as an Education Administrator aligns with the transformative goals of your scholarship program. I have attached all required documentation and look forward to contributing meaningfully to South Korea Seoul's educational excellence in the years ahead.</w:t>
      </w:r>
    </w:p>
    <w:p>
      <w:pPr>
        <w:pStyle w:val="BodyText"/>
      </w:pPr>
      <w:r>
        <w:t xml:space="preserve">Sincerely,</w:t>
      </w:r>
    </w:p>
    <w:bookmarkStart w:id="22" w:name="dr.-aisha-chen"/>
    <w:p>
      <w:pPr>
        <w:pStyle w:val="Heading3"/>
      </w:pPr>
      <w:r>
        <w:t xml:space="preserve">Dr. Aisha Chen</w:t>
      </w:r>
    </w:p>
    <w:p>
      <w:pPr>
        <w:pStyle w:val="FirstParagraph"/>
      </w:pPr>
      <w:r>
        <w:t xml:space="preserve">Director of Academic Innovation, ASEAN School Alliance</w:t>
      </w:r>
      <w:r>
        <w:br/>
      </w:r>
      <w:r>
        <w:t xml:space="preserve">Kuala Lumpur, Malaysia</w:t>
      </w:r>
      <w:r>
        <w:br/>
      </w:r>
      <w:r>
        <w:t xml:space="preserve">+60 12-345 6789 | aisha.chen@aseanschoolalliance.org</w:t>
      </w:r>
    </w:p>
    <w:bookmarkEnd w:id="22"/>
    <w:p>
      <w:pPr>
        <w:pStyle w:val="BodyText"/>
      </w:pPr>
      <w:r>
        <w:t xml:space="preserve">Word Count: 852</w:t>
      </w:r>
    </w:p>
    <w:p>
      <w:pPr>
        <w:pStyle w:val="BodyText"/>
      </w:pPr>
      <w:r>
        <w:t xml:space="preserve">This document is generated as a Scholarship Application Letter for an Education Administrator seeking opportunity in South Korea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2026-07-23T18:02:47Z</dcterms:created>
  <dcterms:modified xsi:type="dcterms:W3CDTF">2026-07-23T18:02:47Z</dcterms:modified>
</cp:coreProperties>
</file>

<file path=docProps/custom.xml><?xml version="1.0" encoding="utf-8"?>
<Properties xmlns="http://schemas.openxmlformats.org/officeDocument/2006/custom-properties" xmlns:vt="http://schemas.openxmlformats.org/officeDocument/2006/docPropsVTypes"/>
</file>