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Barcelona</w:t>
      </w:r>
    </w:p>
    <w:bookmarkStart w:id="21" w:name="X05ccb8a2610e8c7d3385880dc3d783f834dd595"/>
    <w:p>
      <w:pPr>
        <w:pStyle w:val="Heading1"/>
      </w:pPr>
      <w:r>
        <w:t xml:space="preserve">SCHOLARSHIP APPLICATION LETTER FOR EDUCATION ADMINISTRATOR POSITION IN BARCELONA, SPAIN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Barcelona International Education Scholarship Program</w:t>
      </w:r>
      <w:r>
        <w:br/>
      </w:r>
      <w:r>
        <w:t xml:space="preserve">University of Barcelona School of Education</w:t>
      </w:r>
      <w:r>
        <w:br/>
      </w:r>
      <w:r>
        <w:t xml:space="preserve">Av. Diagonal, 684</w:t>
      </w:r>
      <w:r>
        <w:br/>
      </w:r>
      <w:r>
        <w:t xml:space="preserve">08028 Barcelona, Spain</w:t>
      </w:r>
    </w:p>
    <w:bookmarkStart w:id="20" w:name="Xd7ea4a05c0b528f9d2651e7c708744f9a43618e"/>
    <w:p>
      <w:pPr>
        <w:pStyle w:val="Heading2"/>
      </w:pPr>
      <w:r>
        <w:t xml:space="preserve">Subject: Application for Scholarship to Pursue Advanced Studies in Education Administration in Barcelona, Spain</w:t>
      </w:r>
    </w:p>
    <w:p>
      <w:pPr>
        <w:pStyle w:val="FirstParagraph"/>
      </w:pPr>
      <w:r>
        <w:t xml:space="preserve">To the Esteemed Members of the Admissions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the prestigious International Education Administrator Scholarship Program at the University of Barcelona. As a dedicated professional with six years of progressive experience in educational leadership across diverse institutions, I am poised to contribute meaningfully to Spain’s dynamic education landscape—specifically within the vibrant context of</w:t>
      </w:r>
      <w:r>
        <w:t xml:space="preserve"> </w:t>
      </w:r>
      <w:r>
        <w:rPr>
          <w:iCs/>
          <w:i/>
        </w:rPr>
        <w:t xml:space="preserve">Barcelona</w:t>
      </w:r>
      <w:r>
        <w:t xml:space="preserve">, where innovation and inclusivity define modern pedagogical practice. This scholarship represents not merely an academic opportunity, but a transformative step toward advancing equitable educational ecosystems in one of Europe’s most culturally rich cities.</w:t>
      </w:r>
    </w:p>
    <w:p>
      <w:pPr>
        <w:pStyle w:val="BodyText"/>
      </w:pPr>
      <w:r>
        <w:t xml:space="preserve">My professional journey began as a Primary School Administrator in Madrid, where I managed budgets exceeding €1.2M annually while implementing inclusive policies for over 500 students from socioeconomically diverse backgrounds. This experience ignited my passion for systemic educational reform—a passion now deeply aligned with Spain’s national vision under the</w:t>
      </w:r>
      <w:r>
        <w:t xml:space="preserve"> </w:t>
      </w:r>
      <w:r>
        <w:rPr>
          <w:iCs/>
          <w:i/>
        </w:rPr>
        <w:t xml:space="preserve">Educativa 2030</w:t>
      </w:r>
      <w:r>
        <w:t xml:space="preserve"> </w:t>
      </w:r>
      <w:r>
        <w:t xml:space="preserve">framework, which Barcelona has embraced as a pioneer. In my current role as Assistant Director at the International Baccalaureate School in Lleida, I spearheaded initiatives integrating digital literacy into curricula and fostering partnerships with local NGOs to support refugee students. These efforts directly reflect the competencies sought in</w:t>
      </w:r>
      <w:r>
        <w:t xml:space="preserve"> </w:t>
      </w:r>
      <w:r>
        <w:rPr>
          <w:bCs/>
          <w:b/>
        </w:rPr>
        <w:t xml:space="preserve">Education Administrator</w:t>
      </w:r>
      <w:r>
        <w:t xml:space="preserve"> </w:t>
      </w:r>
      <w:r>
        <w:t xml:space="preserve">candidates for Spain Barcelona’s evolving educational sector, where multilingualism (Catalan/Spanish/English) and intercultural competence are non-negotiable assets.</w:t>
      </w:r>
    </w:p>
    <w:p>
      <w:pPr>
        <w:pStyle w:val="BodyText"/>
      </w:pPr>
      <w:r>
        <w:t xml:space="preserve">The University of Barcelona’s Master in Educational Leadership program is uniquely positioned to equip me with the strategic tools required to excel as an</w:t>
      </w:r>
      <w:r>
        <w:t xml:space="preserve"> </w:t>
      </w:r>
      <w:r>
        <w:rPr>
          <w:bCs/>
          <w:b/>
        </w:rPr>
        <w:t xml:space="preserve">Education Administrator</w:t>
      </w:r>
      <w:r>
        <w:t xml:space="preserve"> </w:t>
      </w:r>
      <w:r>
        <w:t xml:space="preserve">in Spain Barcelona. What distinguishes this program is its immersive focus on urban educational innovation—particularly relevant given Barcelona’s ambitious "Smart City" education strategy, which prioritizes technology-driven inclusion and teacher professional development. I am especially drawn to Professor Elena Márquez’s research on decentralized school governance models, as her work directly addresses the challenges I’ve observed in under-resourced public schools across Catalonia. Completing this program with scholarship support will enable me to: (1) Develop evidence-based frameworks for resource allocation in Barcelona’s high-demand districts like Sant Martí; (2) Design cross-cultural communication protocols for multilingual classrooms; and (3) Advocate for policy reforms aligned with Spain’s Ministry of Education standards.</w:t>
      </w:r>
    </w:p>
    <w:p>
      <w:pPr>
        <w:pStyle w:val="BodyText"/>
      </w:pPr>
      <w:r>
        <w:t xml:space="preserve">My commitment to Barcelona extends beyond professional goals. Having lived in the city during my university exchange program (2018–2019), I immersed myself in its educational culture—volunteering at the</w:t>
      </w:r>
      <w:r>
        <w:t xml:space="preserve"> </w:t>
      </w:r>
      <w:r>
        <w:rPr>
          <w:iCs/>
          <w:i/>
        </w:rPr>
        <w:t xml:space="preserve">Casa de la Cultura</w:t>
      </w:r>
      <w:r>
        <w:t xml:space="preserve"> </w:t>
      </w:r>
      <w:r>
        <w:t xml:space="preserve">community center and studying Catalan pedagogical traditions. I witnessed firsthand how Barcelona’s education system bridges historic identity with future-focused innovation. For instance, the city’s "Barcelona Educa" initiative has successfully reduced dropout rates by 18% in immigrant-heavy neighborhoods through wraparound services—a model I aim to replicate upon graduation. This scholarship would empower me to contribute directly to such transformative work, rather than merely observing it from afar.</w:t>
      </w:r>
    </w:p>
    <w:p>
      <w:pPr>
        <w:pStyle w:val="BodyText"/>
      </w:pPr>
      <w:r>
        <w:t xml:space="preserve">Spain Barcelona’s unique position as a global hub for educational innovation makes this opportunity irreplaceable. Unlike homogeneous administrative systems elsewhere, Barcelona’s schools operate within a tripartite governance structure (municipal, regional [Generalitat], and national), demanding administrators who navigate complex stakeholder landscapes with cultural intelligence. My prior experience coordinating between Spanish Ministry of Education officials, Catalan language advocates, and international school boards has prepared me to thrive in this environment. I am confident that my proposal for "Equitable Resource Mapping for Barcelona’s Public Schools" will resonate with the program’s emphasis on data-driven leadership—a project I plan to refine during my studies.</w:t>
      </w:r>
    </w:p>
    <w:p>
      <w:pPr>
        <w:pStyle w:val="BodyText"/>
      </w:pPr>
      <w:r>
        <w:t xml:space="preserve">I recognize that</w:t>
      </w:r>
      <w:r>
        <w:t xml:space="preserve"> </w:t>
      </w:r>
      <w:r>
        <w:rPr>
          <w:bCs/>
          <w:b/>
        </w:rPr>
        <w:t xml:space="preserve">Scholarship Application Letter</w:t>
      </w:r>
      <w:r>
        <w:t xml:space="preserve"> </w:t>
      </w:r>
      <w:r>
        <w:t xml:space="preserve">must transcend personal ambition to articulate societal impact. In Spain Barcelona, education is not merely a sector—it is the cornerstone of social cohesion. With 45% of Barcelona’s students speaking a language other than Spanish at home, administrators must champion linguistic equity without compromising academic rigor. My proposed research on AI-powered early intervention tools for multilingual learners directly addresses this challenge and aligns with the University of Barcelona’s</w:t>
      </w:r>
      <w:r>
        <w:t xml:space="preserve"> </w:t>
      </w:r>
      <w:r>
        <w:rPr>
          <w:iCs/>
          <w:i/>
        </w:rPr>
        <w:t xml:space="preserve">AI in Education Lab</w:t>
      </w:r>
      <w:r>
        <w:t xml:space="preserve">. With scholarship support, I will collaborate with local schools to pilot these tools within one year of graduation, creating a scalable model for Catalonia and beyond.</w:t>
      </w:r>
    </w:p>
    <w:p>
      <w:pPr>
        <w:pStyle w:val="BodyText"/>
      </w:pPr>
      <w:r>
        <w:t xml:space="preserve">Financial considerations make this scholarship indispensable. While my current position offers stability, the cost of advanced studies—€15,000 annually for tuition plus living expenses—exceeds my capacity without aid. This scholarship would eliminate the need to accept full-time work during studies, allowing me to fully engage with Barcelona’s educational ecosystem through fieldwork in schools like the pioneering</w:t>
      </w:r>
      <w:r>
        <w:t xml:space="preserve"> </w:t>
      </w:r>
      <w:r>
        <w:rPr>
          <w:iCs/>
          <w:i/>
        </w:rPr>
        <w:t xml:space="preserve">Escola Sant Miquel</w:t>
      </w:r>
      <w:r>
        <w:t xml:space="preserve"> </w:t>
      </w:r>
      <w:r>
        <w:t xml:space="preserve">or partnerships with Barcelona City Council’s Education Department. My academic record (GPA: 3.9/4.0) and letters of recommendation from former school directors (attached) attest to my readiness to maximize this opportunity.</w:t>
      </w:r>
    </w:p>
    <w:p>
      <w:pPr>
        <w:pStyle w:val="BodyText"/>
      </w:pPr>
      <w:r>
        <w:t xml:space="preserve">In closing, I envision myself not just as a recipient of this scholarship, but as an architect of change in Spain Barcelona’s education future. As an</w:t>
      </w:r>
      <w:r>
        <w:t xml:space="preserve"> </w:t>
      </w:r>
      <w:r>
        <w:rPr>
          <w:bCs/>
          <w:b/>
        </w:rPr>
        <w:t xml:space="preserve">Education Administrator</w:t>
      </w:r>
      <w:r>
        <w:t xml:space="preserve">, I will honor the legacy of institutions like the University of Barcelona—which has trained leaders for Spain’s Ministry since 1717—by advancing practices that make high-quality education accessible to every child, regardless of background. I am eager to contribute my energy, insights, and dedication to a program that shapes tomorrow’s educational leaders in one of Europe’s most inspiring cities.</w:t>
      </w:r>
    </w:p>
    <w:p>
      <w:pPr>
        <w:pStyle w:val="BodyText"/>
      </w:pPr>
      <w:r>
        <w:t xml:space="preserve">Thank you for considering my application. I welcome the opportunity to discuss how my vision for Barcelona’s schools aligns with your scholarship mission during an interview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Position in Barcelona</dc:title>
  <dc:creator/>
  <cp:keywords/>
  <dcterms:created xsi:type="dcterms:W3CDTF">2025-12-11T16:19:13Z</dcterms:created>
  <dcterms:modified xsi:type="dcterms:W3CDTF">2025-12-11T16:19:13Z</dcterms:modified>
</cp:coreProperties>
</file>

<file path=docProps/custom.xml><?xml version="1.0" encoding="utf-8"?>
<Properties xmlns="http://schemas.openxmlformats.org/officeDocument/2006/custom-properties" xmlns:vt="http://schemas.openxmlformats.org/officeDocument/2006/docPropsVTypes"/>
</file>