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Thailand</w:t>
      </w:r>
      <w:r>
        <w:t xml:space="preserve"> </w:t>
      </w:r>
      <w:r>
        <w:t xml:space="preserve">Bangkok</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Thailand Education Development Foundation (TEDF)</w:t>
      </w:r>
      <w:r>
        <w:br/>
      </w:r>
      <w:r>
        <w:t xml:space="preserve">123 Ratchawong Road, Bangkok 10110</w:t>
      </w:r>
      <w:r>
        <w:br/>
      </w:r>
      <w:r>
        <w:t xml:space="preserve">Thailand</w:t>
      </w:r>
    </w:p>
    <w:bookmarkStart w:id="20" w:name="Xd5a568925a6b2bbbd9d8d33fe60eec3b0e274dd"/>
    <w:p>
      <w:pPr>
        <w:pStyle w:val="Heading2"/>
      </w:pPr>
      <w:r>
        <w:t xml:space="preserve">Subject: Scholarship Application for Advanced Studies in Education Administration at the National Institute of Educational Administration (NIEA), Bangkok</w:t>
      </w:r>
    </w:p>
    <w:p>
      <w:pPr>
        <w:pStyle w:val="FirstParagraph"/>
      </w:pPr>
      <w:r>
        <w:t xml:space="preserve">Dear Esteemed Members of the Scholarship Committee,</w:t>
      </w:r>
    </w:p>
    <w:p>
      <w:pPr>
        <w:pStyle w:val="BodyText"/>
      </w:pPr>
      <w:r>
        <w:t xml:space="preserve">It is with profound enthusiasm and unwavering dedication to educational excellence that I submit my application for the prestigious International Education Leadership Scholarship, specifically designed to support emerging professionals pursuing advanced studies in</w:t>
      </w:r>
      <w:r>
        <w:t xml:space="preserve"> </w:t>
      </w:r>
      <w:r>
        <w:rPr>
          <w:bCs/>
          <w:b/>
        </w:rPr>
        <w:t xml:space="preserve">Education Administrator</w:t>
      </w:r>
      <w:r>
        <w:t xml:space="preserve"> </w:t>
      </w:r>
      <w:r>
        <w:t xml:space="preserve">within Thailand. As a committed educator with eight years of progressive experience across diverse school settings in Bangkok, I have witnessed firsthand the transformative potential of strategic leadership in shaping equitable, innovative learning environments. This scholarship represents not merely an academic opportunity but a critical catalyst for advancing my capacity to contribute meaningfully to</w:t>
      </w:r>
      <w:r>
        <w:t xml:space="preserve"> </w:t>
      </w:r>
      <w:r>
        <w:rPr>
          <w:bCs/>
          <w:b/>
        </w:rPr>
        <w:t xml:space="preserve">Thailand's</w:t>
      </w:r>
      <w:r>
        <w:t xml:space="preserve"> </w:t>
      </w:r>
      <w:r>
        <w:t xml:space="preserve">evolving educational landscape.</w:t>
      </w:r>
    </w:p>
    <w:p>
      <w:pPr>
        <w:pStyle w:val="BodyText"/>
      </w:pPr>
      <w:r>
        <w:t xml:space="preserve">Bangkok’s dynamic education ecosystem—encompassing over 1,200 public schools, 350 international institutions, and rapidly expanding community-based learning centers—demands administrators who bridge policy with practical implementation. My current role as Assistant Principal at a government primary school in the Sathorn district has immersed me in Bangkok’s unique challenges: managing classrooms of 45+ students with varying socioeconomic backgrounds, integrating digital tools amid infrastructure limitations, and collaborating with local NGOs to support migrant student populations. These experiences have crystallized my conviction that effective</w:t>
      </w:r>
      <w:r>
        <w:t xml:space="preserve"> </w:t>
      </w:r>
      <w:r>
        <w:rPr>
          <w:bCs/>
          <w:b/>
        </w:rPr>
        <w:t xml:space="preserve">Education Administrator</w:t>
      </w:r>
      <w:r>
        <w:t xml:space="preserve"> </w:t>
      </w:r>
      <w:r>
        <w:t xml:space="preserve">leadership transcends classroom management—it requires systemic thinking, cultural intelligence, and a deep understanding of Thailand’s educational priorities as outlined in the "Education 4.0" framework. I am now poised to deepen this expertise through rigorous academic training at NIEA, Thailand’s premier institution for educational leadership development.</w:t>
      </w:r>
    </w:p>
    <w:p>
      <w:pPr>
        <w:pStyle w:val="BodyText"/>
      </w:pPr>
      <w:r>
        <w:t xml:space="preserve">The significance of this scholarship cannot be overstated. Pursuing an advanced certificate in Educational Administration at NIEA would equip me with evidence-based strategies to address critical gaps in Bangkok’s schools. For instance, I aim to research and implement scalable models for inclusive education that support Thailand’s goal of "Learning for All," particularly for children from low-income families in urban slums like those near the Chao Phraya River. I plan to develop community-engagement protocols that partner with Bangkok Metropolitan Administration (BMA) units and local temples—key pillars of Thai social infrastructure—to create holistic student support networks. My research will specifically investigate how technology can democratize access to quality resources in under-resourced schools, a pressing need highlighted by the 2023 Ministry of Education report on Bangkok’s educational disparities.</w:t>
      </w:r>
    </w:p>
    <w:p>
      <w:pPr>
        <w:pStyle w:val="BodyText"/>
      </w:pPr>
      <w:r>
        <w:t xml:space="preserve">This scholarship is indispensable for my professional trajectory. The financial burden of studying at NIEA—including tuition, specialized fieldwork in Bangkok’s public school districts, and participation in the Foundation’s annual Education Leadership Summit—would be insurmountable without support. My current salary as an Assistant Principal (approximately 35,000 THB monthly) barely covers basic living expenses in Bangkok. The scholarship would alleviate this barrier, allowing me to fully immerse myself in the program while maintaining my service at Sathorn School. I have already secured a conditional commitment from my employer to support my fieldwork during academic terms—a testament to the alignment between my growth and institutional needs.</w:t>
      </w:r>
    </w:p>
    <w:p>
      <w:pPr>
        <w:pStyle w:val="BodyText"/>
      </w:pPr>
      <w:r>
        <w:t xml:space="preserve">My vision extends beyond personal advancement. As an</w:t>
      </w:r>
      <w:r>
        <w:t xml:space="preserve"> </w:t>
      </w:r>
      <w:r>
        <w:rPr>
          <w:bCs/>
          <w:b/>
        </w:rPr>
        <w:t xml:space="preserve">Education Administrator</w:t>
      </w:r>
      <w:r>
        <w:t xml:space="preserve">, I intend to establish a "Bangkok Education Innovation Lab" within NIEA’s framework, creating a replicable model for urban school leadership across Thailand. This initiative would train 200+ administrators annually in data-driven decision-making and culturally responsive pedagogy, directly supporting the national target of improving Thailand’s global ranking in education quality by 2030. In Bangkok alone, where educational outcomes vary dramatically between districts like Prawet (high access to resources) and Samphanthawong (significant resource gaps), such a program could reduce achievement disparities by up to 25% within a decade, as projected by the World Bank’s Thailand Education Review.</w:t>
      </w:r>
    </w:p>
    <w:p>
      <w:pPr>
        <w:pStyle w:val="BodyText"/>
      </w:pPr>
      <w:r>
        <w:t xml:space="preserve">My academic foundation includes a Bachelor of Education with Honors from Chulalongkorn University (Thailand’s top-ranked institution) and ongoing professional development in curriculum design through the Bangkok Teachers’ Association. I have also led initiatives such as our school’s digital literacy program, which increased student engagement by 40% amid the pandemic—a project funded solely through grassroots community partnerships. This hands-on approach reflects my belief that sustainable educational leadership must be rooted in local context, a principle central to Thailand’s educational philosophy of "Sufficiency Economy" applied to learning environments.</w:t>
      </w:r>
    </w:p>
    <w:p>
      <w:pPr>
        <w:pStyle w:val="BodyText"/>
      </w:pPr>
      <w:r>
        <w:t xml:space="preserve">Thailand’s commitment to transforming its education system under the 20-Year National Strategy (2017–2037) creates an urgent need for administrators who can navigate complexity with both vision and humility. My application embodies this mission: I am not seeking a scholarship merely to study, but to actively participate in Thailand’s educational renaissance. The</w:t>
      </w:r>
      <w:r>
        <w:t xml:space="preserve"> </w:t>
      </w:r>
      <w:r>
        <w:rPr>
          <w:bCs/>
          <w:b/>
        </w:rPr>
        <w:t xml:space="preserve">Scholarship Application Letter</w:t>
      </w:r>
      <w:r>
        <w:t xml:space="preserve"> </w:t>
      </w:r>
      <w:r>
        <w:t xml:space="preserve">represents my formal pledge to uphold NIEA’s values of "Excellence, Integrity, and Community," ensuring every academic hour spent in Bangkok contributes directly to the betterment of Thai students.</w:t>
      </w:r>
    </w:p>
    <w:p>
      <w:pPr>
        <w:pStyle w:val="BodyText"/>
      </w:pPr>
      <w:r>
        <w:t xml:space="preserve">I am deeply honored by the opportunity to contribute to Thailand’s educational future. As a lifelong resident of Bangkok with family ties spanning three generations here, I understand that true progress requires investing in local talent—especially those who are already embedded within the communities they seek to uplift. I am confident that this scholarship will empower me to become a leader who turns policy into practice, one school at a time. Thank you for considering my application. I welcome the opportunity to discuss how my background aligns with TEDF’s mission and eagerly await your response.</w:t>
      </w:r>
    </w:p>
    <w:p>
      <w:pPr>
        <w:pStyle w:val="BodyText"/>
      </w:pPr>
      <w:r>
        <w:t xml:space="preserve">Respectfully submitted,</w:t>
      </w:r>
    </w:p>
    <w:p>
      <w:r>
        <w:pict>
          <v:rect style="width:0;height:1.5pt" o:hralign="center" o:hrstd="t" o:hr="t"/>
        </w:pict>
      </w:r>
    </w:p>
    <w:p>
      <w:pPr>
        <w:pStyle w:val="FirstParagraph"/>
      </w:pPr>
      <w:r>
        <w:t xml:space="preserve">[Your Full Name]</w:t>
      </w:r>
    </w:p>
    <w:p>
      <w:pPr>
        <w:pStyle w:val="BodyText"/>
      </w:pPr>
      <w:r>
        <w:t xml:space="preserve">Assistant Principal, Sathorn Government Primary School</w:t>
      </w:r>
    </w:p>
    <w:p>
      <w:pPr>
        <w:pStyle w:val="BodyText"/>
      </w:pPr>
      <w:r>
        <w:t xml:space="preserve">Bangkok, Thailand</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document is formatted as a formal Scholarship Application Letter targeting the Thailand Education Development Foundation (TEDF), emphasizing the role of an Education Administrator within Bangkok’s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Thailand Bangkok</dc:title>
  <dc:creator/>
  <dc:language>en</dc:language>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