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Uganda</w:t>
      </w:r>
      <w:r>
        <w:t xml:space="preserve"> </w:t>
      </w:r>
      <w:r>
        <w:t xml:space="preserve">Kampala</w:t>
      </w:r>
    </w:p>
    <w:bookmarkStart w:id="20" w:name="X558861302c0c75be8b1e618cd232c4ccba59ce2"/>
    <w:p>
      <w:pPr>
        <w:pStyle w:val="Heading1"/>
      </w:pPr>
      <w:r>
        <w:t xml:space="preserve">Official Scholarship Application Letter for Education Administrator Development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Full-Scholarship to Pursue Advanced Certification in Education Administration</w:t>
      </w:r>
    </w:p>
    <w:p>
      <w:pPr>
        <w:pStyle w:val="BodyText"/>
      </w:pPr>
      <w:r>
        <w:t xml:space="preserve">Dear Esteemed Scholarship Committee Members,</w:t>
      </w:r>
    </w:p>
    <w:p>
      <w:pPr>
        <w:pStyle w:val="BodyText"/>
      </w:pPr>
      <w:r>
        <w:t xml:space="preserve">I am writing with profound respect and unwavering determination to submit my application for the prestigious International Education Leadership Scholarship, specifically designed to cultivate future education administrators committed to transforming educational ecosystems in developing nations. As a dedicated Ugandan professional currently serving in community-based educational support roles across Kampala, I seek this transformative opportunity to advance my expertise through a globally recognized Education Administrator certification program. This Scholarship Application Letter represents not merely an academic pursuit, but a strategic commitment to addressing critical gaps within Uganda's education sector, with Kampala as the pivotal launchpad for systemic change.</w:t>
      </w:r>
    </w:p>
    <w:p>
      <w:pPr>
        <w:pStyle w:val="BodyText"/>
      </w:pPr>
      <w:r>
        <w:t xml:space="preserve">My journey in Ugandan education began nearly eight years ago as a classroom assistant at St. Mary’s Primary School in Mukono District, just outside Kampala. Witnessing firsthand the immense challenges—teacher shortages, inadequate infrastructure, and limited administrative support—I resolved to transition from direct teaching into educational leadership. For the past four years, I have served as a Deputy Head Teacher at Kisenyi Community Secondary School in Kampala’s densely populated Nakivubo Ward. This role exposed me to the complex realities facing urban education: balancing overcrowded classrooms (often exceeding 60 students per room), managing resource constraints within a Ministry of Education (MoE)-funded institution, and navigating community expectations amid rapid urbanization. These experiences crystallized my conviction that sustainable educational advancement requires not just dedicated teachers, but strategically trained Education Administrators who understand Uganda’s unique socio-educational landscape.</w:t>
      </w:r>
    </w:p>
    <w:p>
      <w:pPr>
        <w:pStyle w:val="BodyText"/>
      </w:pPr>
      <w:r>
        <w:t xml:space="preserve">Uganda’s national education agenda—particularly the ambitious 10-Year National Education Sector Plan (2021/22-2030/31)—prioritizes improving administrative capacity at all levels. Kampala, as the nation's political and economic hub, faces acute pressures: a 45% annual increase in student enrollment since 2015 has strained existing infrastructure to near-breaking point. The Kampala Capital City Authority (KCCA) reports that over 70% of primary schools in the city operate with substandard facilities, directly impacting learning outcomes. To address this, I have initiated grassroots projects such as the "Kampala School Support Network," mobilizing parent-teacher associations to collectively advocate for infrastructure upgrades and resource allocation. However, these efforts are hampered by my lack of formal training in educational finance management, policy implementation frameworks specific to Uganda's decentralized system, and data-driven leadership strategies—exactly what this scholarship program delivers.</w:t>
      </w:r>
    </w:p>
    <w:p>
      <w:pPr>
        <w:pStyle w:val="BodyText"/>
      </w:pPr>
      <w:r>
        <w:t xml:space="preserve">My proposed study plan directly aligns with Uganda’s strategic needs. I intend to pursue the Master of Education (M.Ed.) in Educational Leadership at Makerere University School of Education, a program renowned for its contextual relevance within East Africa. This Scholarship Application Letter underscores my commitment to returning as an education administrator fully equipped to implement solutions in Kampala and beyond. Key areas of focus include: 1) Developing sustainable funding models for urban schools under the MoE’s "Education Financial Management" guidelines; 2) Designing community engagement frameworks that respect Ugandan cultural norms while improving parental participation; 3) Implementing evidence-based student assessment systems aligned with the new Uganda National Examinations Board (UNEB) standards. Crucially, my project will specifically target Kampala's informal settlements where dropout rates exceed 25%, using data I've already collected in collaboration with KCCA’s Urban Development Directorate.</w:t>
      </w:r>
    </w:p>
    <w:p>
      <w:pPr>
        <w:pStyle w:val="BodyText"/>
      </w:pPr>
      <w:r>
        <w:t xml:space="preserve">Why this scholarship matters for Uganda Kampala cannot be overstated. Currently, only 12% of Uganda’s school administrators hold postgraduate qualifications in education management, per the National Planning Authority (NPA) 2022 report—a deficit directly contributing to inefficiencies in resource distribution and curriculum implementation. In Kampala alone, this shortage means schools like my own struggle to access critical MoE support for digital learning initiatives or vocational training programs vital for youth employability. This scholarship would not only cover tuition and research costs but also fund a 3-month field placement within the Kampala District Education Office, enabling me to integrate classroom experiences with district-level policy design under the mentorship of Dr. Aisha Nalubega, Head of School Administration at MoE.</w:t>
      </w:r>
    </w:p>
    <w:p>
      <w:pPr>
        <w:pStyle w:val="BodyText"/>
      </w:pPr>
      <w:r>
        <w:t xml:space="preserve">I have prepared a comprehensive implementation plan demonstrating immediate impact potential upon my return. Within 18 months post-graduation, I will: (1) Establish a Kampala-based Education Administrator Resource Hub offering free training on grant writing and compliance for 50+ school leaders; (2) Partner with KCCA to pilot a "School Infrastructure Assessment Tool" across 20 primary schools in high-density wards; (3) Develop culturally responsive leadership modules for the Uganda National Council for Higher Education (UNCHE). These initiatives align with Kampala’s Urban Development Strategy and directly support the UN Sustainable Development Goal 4.1 on quality education access.</w:t>
      </w:r>
    </w:p>
    <w:p>
      <w:pPr>
        <w:pStyle w:val="BodyText"/>
      </w:pPr>
      <w:r>
        <w:t xml:space="preserve">My commitment to Uganda is deeply personal. I am a native of Kampala, raised in Bwaise slum—where my parents, both primary school teachers, instilled in me that education is the sole pathway out of poverty. Now as a community stakeholder with 5 years’ leadership experience at the Kampala Women’s Development Fund (KWDF), I have witnessed how effective administration transforms marginalised communities. This scholarship is not merely an academic endeavor; it is a solemn pledge to uplift Kampala’s educational future through evidence-based, Ugandan-led solutions.</w:t>
      </w:r>
    </w:p>
    <w:p>
      <w:pPr>
        <w:pStyle w:val="BodyText"/>
      </w:pPr>
      <w:r>
        <w:t xml:space="preserve">Having secured a conditional admission from Makerere University and a letter of intent from KCCA for the field placement, I possess all foundational requirements. What remains is this critical financial support—without which my vision for equitable education in Uganda Kampala cannot materialize. I am prepared to commit 10 years of service as an Education Administrator within the Ugandan public sector upon completion, ensuring maximum return on this investment.</w:t>
      </w:r>
    </w:p>
    <w:p>
      <w:pPr>
        <w:pStyle w:val="BodyText"/>
      </w:pPr>
      <w:r>
        <w:t xml:space="preserve">Thank you for considering my application. I welcome the opportunity to discuss how this scholarship will catalyze tangible improvements in Kampala’s schools and empower countless children to realize their potential. My resume, reference letters from district education officials, and detailed project proposal are enclosed for your review.</w:t>
      </w:r>
    </w:p>
    <w:p>
      <w:pPr>
        <w:pStyle w:val="BodyText"/>
      </w:pPr>
      <w:r>
        <w:t xml:space="preserve">Sincerely,</w:t>
      </w:r>
      <w:r>
        <w:br/>
      </w:r>
      <w:r>
        <w:rPr>
          <w:bCs/>
          <w:b/>
        </w:rPr>
        <w:t xml:space="preserve">Agnes Nalwadda</w:t>
      </w:r>
      <w:r>
        <w:br/>
      </w:r>
      <w:r>
        <w:t xml:space="preserve">Deputy Head Teacher, Kisenyi Community Secondary School</w:t>
      </w:r>
      <w:r>
        <w:br/>
      </w:r>
      <w:r>
        <w:t xml:space="preserve">Kampala, Uganda</w:t>
      </w:r>
      <w:r>
        <w:br/>
      </w:r>
      <w:r>
        <w:t xml:space="preserve">+256 782 345 678 | agnes.nalwadda@kisenyischool.or.ug</w:t>
      </w:r>
    </w:p>
    <w:p>
      <w:pPr>
        <w:pStyle w:val="BodyText"/>
      </w:pPr>
      <w:r>
        <w:rPr>
          <w:bCs/>
          <w:b/>
        </w:rPr>
        <w:t xml:space="preserve">Enclosures:</w:t>
      </w:r>
      <w:r>
        <w:t xml:space="preserve"> </w:t>
      </w:r>
      <w:r>
        <w:t xml:space="preserve">Academic Transcripts, Letter of Admission (Makerere University), KCCA Field Placement Agreement, Community Impact Report (2021-2023)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in Uganda Kampala</dc:title>
  <dc:creator/>
  <dc:language>en</dc:language>
  <cp:keywords/>
  <dcterms:created xsi:type="dcterms:W3CDTF">2026-07-21T06:41:44Z</dcterms:created>
  <dcterms:modified xsi:type="dcterms:W3CDTF">2026-07-21T06:41:44Z</dcterms:modified>
</cp:coreProperties>
</file>

<file path=docProps/custom.xml><?xml version="1.0" encoding="utf-8"?>
<Properties xmlns="http://schemas.openxmlformats.org/officeDocument/2006/custom-properties" xmlns:vt="http://schemas.openxmlformats.org/officeDocument/2006/docPropsVTypes"/>
</file>