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Xeba5690197a6b542b468107fbf5304bbf3eeacb"/>
    <w:p>
      <w:pPr>
        <w:pStyle w:val="Heading1"/>
      </w:pPr>
      <w:r>
        <w:t xml:space="preserve">Scholarship Application Letter: Pursuing Excellence in Education Administration for Houston Communities</w:t>
      </w:r>
    </w:p>
    <w:p>
      <w:pPr>
        <w:pStyle w:val="FirstParagraph"/>
      </w:pPr>
      <w:r>
        <w:t xml:space="preserve">Dear Esteemed Scholarship Committee,</w:t>
      </w:r>
    </w:p>
    <w:p>
      <w:pPr>
        <w:pStyle w:val="BodyText"/>
      </w:pPr>
      <w:r>
        <w:t xml:space="preserve">With profound enthusiasm and unwavering commitment to transformative education, I am writing to submit my Scholarship Application Letter for the prestigious [Name of Scholarship] in support of my advanced studies toward becoming a visionary Education Administrator in the dynamic landscape of United States Houston. As an emerging leader dedicated to dismantling systemic barriers in K-12 education, I have meticulously prepared this application to demonstrate how this scholarship will empower me to serve Houston's diverse student populations with innovative administrative strategies rooted in equity and excellence.</w:t>
      </w:r>
    </w:p>
    <w:p>
      <w:pPr>
        <w:pStyle w:val="BodyText"/>
      </w:pPr>
      <w:r>
        <w:t xml:space="preserve">My journey toward educational leadership began during my undergraduate studies in Educational Leadership at the University of Houston-Downtown, where I witnessed firsthand the profound impact of culturally responsive administration on student outcomes. Serving as a Student Intern at Spring Branch Independent School District (SBISD), I collaborated with administrators to implement restorative justice programs that reduced suspension rates by 32% among Black and Hispanic students. This experience crystallized my understanding: effective Education Administrator practices in United States Houston require more than managerial acumen—they demand deep community immersion, data-driven decision-making, and an unshakeable belief in every student's potential.</w:t>
      </w:r>
    </w:p>
    <w:p>
      <w:pPr>
        <w:pStyle w:val="BodyText"/>
      </w:pPr>
      <w:r>
        <w:t xml:space="preserve">During my Master of Education program at Texas A&amp;M University-Commerce, I focused on urban education policy with a specific lens on Houston’s unique challenges. My capstone research analyzed the correlation between school funding equity and graduation rates across Harris County districts, revealing that schools in predominantly low-income neighborhoods received 17% less per-pupil funding than affluent counterparts. This study directly informed my proposal for an equitable resource allocation model now being piloted in three Houston ISD campuses—a testament to how scholarly work translates into tangible community impact. As I prepare to advance to doctoral studies, I recognize that without this scholarship, the financial burden of pursuing specialized training in education administration would delay my ability to serve the 2.3 million students across Houston’s 28 school districts.</w:t>
      </w:r>
    </w:p>
    <w:p>
      <w:pPr>
        <w:pStyle w:val="BodyText"/>
      </w:pPr>
      <w:r>
        <w:t xml:space="preserve">What distinguishes my vision for Houston's future is my commitment to leveraging technology for educational justice. In partnership with CodeHS and local nonprofits, I developed a digital literacy initiative that provided coding resources to 500+ underserved students in North Central Houston—an area designated as a "digital desert" by the Texas Education Agency. This project highlighted a critical gap: while Houston boasts world-class universities and innovation hubs, our schools lack administrators who can bridge technological resources with pedagogical needs. My Scholarship Application Letter centers on acquiring advanced training in educational data systems management and grant development to ensure equitable tech access for all Houston students.</w:t>
      </w:r>
    </w:p>
    <w:p>
      <w:pPr>
        <w:pStyle w:val="BodyText"/>
      </w:pPr>
      <w:r>
        <w:t xml:space="preserve">My professional ethos is shaped by Houston’s cultural tapestry. Having grown up in the Fifth Ward community, I understand how neighborhood identity influences school success. When Hurricane Harvey devastated southeast Houston in 2017, I mobilized a coalition of parents and teachers to establish emergency learning centers—proving that community-driven Education Administrator leadership can turn crisis into opportunity. Now, as Houston faces unprecedented demographic shifts (with Hispanic enrollment surpassing 58% in public schools), my proposed research focuses on developing culturally sustaining frameworks for bilingual education administration. The United States Houston context demands leaders who understand that "equity" is not a buzzword but a daily practice requiring collaboration with community elders, faith-based organizations, and local business partners.</w:t>
      </w:r>
    </w:p>
    <w:p>
      <w:pPr>
        <w:pStyle w:val="BodyText"/>
      </w:pPr>
      <w:r>
        <w:t xml:space="preserve">Financial constraints remain the most significant barrier to my professional advancement. While I’ve secured partial funding through my current role as an Assistant Principal at Kashmere High School in Houston, the $28,000 annual cost of specialized certification programs in educational finance and policy exceeds my capacity to self-fund. This scholarship would alleviate that burden, allowing me to concentrate on advanced coursework in urban school finance and comparative education policy rather than seeking additional employment that would diminish my impact on campus. I’ve researched Houston’s education challenges extensively—the state’s per-pupil spending ranks 49th nationally, and Houston schools face a $1.2 billion facility maintenance backlog—making my training in resource optimization particularly urgent.</w:t>
      </w:r>
    </w:p>
    <w:p>
      <w:pPr>
        <w:pStyle w:val="BodyText"/>
      </w:pPr>
      <w:r>
        <w:t xml:space="preserve">My proposed service plan outlines three actionable goals for United States Houston: First, to establish a "Principal Leadership Incubator" at the University of Houston that trains school administrators in trauma-informed practices. Second, to develop an equity dashboard tracking disaggregated data across 20+ districts—a tool I’ve piloted in partnership with the Houston Education Research Consortium. Third, to create a statewide policy brief addressing teacher retention gaps that disproportionately affect Black and Latino educators in Houston’s most challenged schools. These initiatives directly align with the Houston Independent School District’s 2030 Strategic Plan prioritizing "equitable excellence for every student."</w:t>
      </w:r>
    </w:p>
    <w:p>
      <w:pPr>
        <w:pStyle w:val="BodyText"/>
      </w:pPr>
      <w:r>
        <w:t xml:space="preserve">What sets me apart as an Education Administrator candidate is my dual expertise in grassroots community organizing and academic scholarship. I’ve presented my research at the American Educational Research Association Conference and co-founded the Houston Student Equity Coalition, which has mobilized 1,200+ parents to advocate for curriculum reforms. My leadership style—evidenced by successfully negotiating a 25% increase in mental health staff allocation at my current campus—embodies the collaborative spirit essential for Houston’s educational ecosystem. This scholarship is not merely financial support; it’s an investment in a sustainable pipeline of leaders who understand that Houston’s schools are the heartbeat of our city's future.</w:t>
      </w:r>
    </w:p>
    <w:p>
      <w:pPr>
        <w:pStyle w:val="BodyText"/>
      </w:pPr>
      <w:r>
        <w:t xml:space="preserve">As I reflect on my journey from a first-generation college student to an administrator driving change, I’m reminded of Dr. Robert Woodson’s words: "The most effective way to build community is through people who live in it." My Scholarship Application Letter concludes with this pledge: With your support, I will dedicate my career to ensuring that every child in United States Houston—regardless of zip code or background—experiences an education system designed for their success. The challenges before us are immense, but so is our capacity to transform them. This scholarship represents the critical catalyst needed to turn my vision into reality for Houston’s 140,000+ educators and 2.3 million students.</w:t>
      </w:r>
    </w:p>
    <w:p>
      <w:pPr>
        <w:pStyle w:val="BodyText"/>
      </w:pPr>
      <w:r>
        <w:t xml:space="preserve">Thank you for considering my application. I welcome the opportunity to discuss how my leadership can contribute to Houston’s educational renaissance and am prepared to provide any additional documentation at your convenience.</w:t>
      </w:r>
    </w:p>
    <w:p>
      <w:pPr>
        <w:pStyle w:val="BodyText"/>
      </w:pPr>
      <w:r>
        <w:t xml:space="preserve">Sincerely,</w:t>
      </w:r>
      <w:r>
        <w:br/>
      </w:r>
      <w:r>
        <w:t xml:space="preserve">Maria Garcia</w:t>
      </w:r>
      <w:r>
        <w:br/>
      </w:r>
      <w:r>
        <w:t xml:space="preserve">Education Administrator Candidate</w:t>
      </w:r>
      <w:r>
        <w:br/>
      </w:r>
      <w:r>
        <w:t xml:space="preserve">Houston, Texas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