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Pursuit of Advanced Electrical Engineering Studies in Colombia Medellín</w:t>
      </w:r>
    </w:p>
    <w:bookmarkEnd w:id="20"/>
    <w:p>
      <w:pPr>
        <w:pStyle w:val="BodyText"/>
      </w:pPr>
      <w:r>
        <w:t xml:space="preserve">October 26, 2023</w:t>
      </w:r>
    </w:p>
    <w:p>
      <w:pPr>
        <w:pStyle w:val="BodyText"/>
      </w:pPr>
      <w:r>
        <w:t xml:space="preserve">Scholarship Selection Committee</w:t>
      </w:r>
      <w:r>
        <w:br/>
      </w:r>
      <w:r>
        <w:t xml:space="preserve">National Foundation for Engineering Excellence</w:t>
      </w:r>
      <w:r>
        <w:br/>
      </w:r>
      <w:r>
        <w:t xml:space="preserve">Bogotá, Colombia</w:t>
      </w:r>
    </w:p>
    <w:bookmarkStart w:id="21" w:name="X1a55e47ea3c2d61f6bfbbf866b1f6278503cfb1"/>
    <w:p>
      <w:pPr>
        <w:pStyle w:val="Heading2"/>
      </w:pPr>
      <w:r>
        <w:t xml:space="preserve">Dear Esteemed Scholarship Committee Members,</w:t>
      </w:r>
    </w:p>
    <w:bookmarkEnd w:id="21"/>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Engineering Excellence Scholarship, specifically to advance my studies in Electrical Engineering at the prestigious Universidad EAFIT in Colombia Medellín. As a native of Medellín and a dedicated student pursuing electrical engineering with a focus on sustainable energy systems, I have long recognized that this scholarship represents not merely financial assistance but an investment in Colombia's technological future—one that will empower me to contribute meaningfully to my city's transformative journey.</w:t>
      </w:r>
    </w:p>
    <w:p>
      <w:pPr>
        <w:pStyle w:val="BodyText"/>
      </w:pPr>
      <w:r>
        <w:t xml:space="preserve">My academic journey began at the Universidad Nacional de Colombia in Medellín, where I completed my undergraduate studies with a 3.8/4.0 GPA in Electrical Engineering, graduating among the top 5% of my cohort. My thesis on "Smart Grid Integration for Renewable Energy in Mountainous Urban Environments" directly addressed Medellín's unique challenges—its steep terrain limiting traditional grid infrastructure while simultaneously offering abundant micro-hydro and solar potential. This project, conducted in collaboration with the city's Department of Planning, earned me recognition from the Colombian Electrical Engineers Association (CIIE) and positioned me to develop solutions tailored specifically for Colombia Medellín's context.</w:t>
      </w:r>
    </w:p>
    <w:p>
      <w:pPr>
        <w:pStyle w:val="BodyText"/>
      </w:pPr>
      <w:r>
        <w:t xml:space="preserve">What fuels my commitment to becoming an</w:t>
      </w:r>
      <w:r>
        <w:t xml:space="preserve"> </w:t>
      </w:r>
      <w:r>
        <w:rPr>
          <w:bCs/>
          <w:b/>
        </w:rPr>
        <w:t xml:space="preserve">Electrical Engineer</w:t>
      </w:r>
      <w:r>
        <w:t xml:space="preserve"> </w:t>
      </w:r>
      <w:r>
        <w:t xml:space="preserve">is witnessing how Medellín has transformed from a city synonymous with violence into a global benchmark for urban innovation. I've participated in the "Medellín Smart City" initiative since 2020, volunteering with the Comité de Energía Sostenible to install solar microgrids in informal settlements like Comuna 13. These experiences taught me that engineering solutions must be culturally embedded—not just technically sound. During a recent field study in Medellín's eastern hills, I designed a low-cost voltage regulator for community centers using locally sourced components, which reduced power fluctuations by 40% during peak hours. This project underscored my belief that the most impactful electrical engineering work emerges from deep community engagement within Colombia Medellín.</w:t>
      </w:r>
    </w:p>
    <w:p>
      <w:pPr>
        <w:pStyle w:val="BodyText"/>
      </w:pPr>
      <w:r>
        <w:t xml:space="preserve">The International Engineering Excellence Scholarship is particularly vital to my academic trajectory because it addresses two critical barriers I face as a student from a low-income background in Medellín. First, the cost of advanced simulation software (like ETAP and PSCAD) required for my research on grid resilience exceeds $3,000 annually—resources unavailable through university funding. Second, the scholarship would enable me to participate in Universidad EAFIT's partnership with Siemens Energy's Latin America Innovation Hub in Medellín. This collaboration provides hands-on training with cutting-edge smart grid technology that I cannot access locally. Without this support, I would be forced to delay my graduate studies until securing a high-interest loan, diverting focus from academic excellence to financial survival.</w:t>
      </w:r>
    </w:p>
    <w:p>
      <w:pPr>
        <w:pStyle w:val="BodyText"/>
      </w:pPr>
      <w:r>
        <w:t xml:space="preserve">My long-term vision aligns precisely with Colombia's national energy transition goals and Medellín's strategic development plan, "Medellín 2035." I aim to establish an innovation lab within the city's Technology Park, focusing on three priorities: (1) Developing weather-adaptive solar microgrids for Medellín's mountainous neighborhoods; (2) Creating affordable energy storage solutions for low-income households; and (3) Training 500+ technicians annually through university-industry partnerships. My current research on AI-driven load forecasting, which I will expand during my master's program, directly supports these objectives. The scholarship would fund critical components of this vision—specifically the $2,500 required for prototyping energy storage units at EAFIT's Innovation Center in Medellín.</w:t>
      </w:r>
    </w:p>
    <w:p>
      <w:pPr>
        <w:pStyle w:val="BodyText"/>
      </w:pPr>
      <w:r>
        <w:t xml:space="preserve">Beyond academics, I have actively contributed to Medellín's engineering community as a mentor through the "Ingenieros por la Paz" program. For two years, I've taught electrical fundamentals to high school students at Escuela de Ingeniería de Antioquia in the Comuna 8 district—a neighborhood historically underserved by technical education. My workshops on basic circuitry and solar-powered lighting have engaged over 150 students, many of whom now pursue STEM careers. This work has reinforced my conviction that engineering excellence must be paired with social responsibility, especially in cities like Colombia Medellín where innovation should uplift every community.</w:t>
      </w:r>
    </w:p>
    <w:p>
      <w:pPr>
        <w:pStyle w:val="BodyText"/>
      </w:pPr>
      <w:r>
        <w:t xml:space="preserve">I am particularly drawn to Universidad EAFIT's "Energy for All" initiative, which prioritizes solutions for urban environments facing geographical constraints—exactly the challenge Medellín embodies. The university's partnership with the Mayor's Office of Climate Action allows graduate students to collaborate on city-wide projects like the recently launched "Medellín Solar Corridors," where I hope to contribute my expertise in grid integration. My research proposal, "Optimizing Distributed Generation in Complex Topographies Using Machine Learning," has already received preliminary approval from Professor María López at EAFIT's Department of Electrical Engineering—a testament to its relevance for Colombia Medellín's infrastructure needs.</w:t>
      </w:r>
    </w:p>
    <w:p>
      <w:pPr>
        <w:pStyle w:val="BodyText"/>
      </w:pPr>
      <w:r>
        <w:t xml:space="preserve">As an Electrical Engineer, I understand that technology alone cannot transform cities. It requires the humility to listen to communities—like those in Medellín's Barrio Antioquia, where I conducted a recent survey on energy access barriers—and the technical rigor to design solutions that respect local realities. This scholarship would empower me to bridge that gap between academic theory and community impact, ensuring my work remains anchored in Colombia Medellín's lived experiences.</w:t>
      </w:r>
    </w:p>
    <w:p>
      <w:pPr>
        <w:pStyle w:val="BodyText"/>
      </w:pPr>
      <w:r>
        <w:t xml:space="preserve">In closing, I ask you to consider how this scholarship extends beyond funding a student—it accelerates Colombia's transition to sustainable energy while honoring the spirit of Medellín’s rebirth. My journey from a neighborhood in Comuna 13 to becoming an</w:t>
      </w:r>
      <w:r>
        <w:t xml:space="preserve"> </w:t>
      </w:r>
      <w:r>
        <w:rPr>
          <w:bCs/>
          <w:b/>
        </w:rPr>
        <w:t xml:space="preserve">Electrical Engineer</w:t>
      </w:r>
      <w:r>
        <w:t xml:space="preserve"> </w:t>
      </w:r>
      <w:r>
        <w:t xml:space="preserve">dedicated to transforming his city embodies the very ethos this award represents. I have attached my CV, letters of recommendation from professors at Universidad Nacional and EAFIT, and detailed research proposals for your review.</w:t>
      </w:r>
    </w:p>
    <w:p>
      <w:pPr>
        <w:pStyle w:val="BodyText"/>
      </w:pPr>
      <w:r>
        <w:t xml:space="preserve">Thank you for considering my application. I am eager to discuss how my skills in power systems optimization and community-engaged engineering can advance the mission of your foundation while contributing to Colombia Medellín's legacy as a beacon of innovation in Latin America.</w:t>
      </w:r>
    </w:p>
    <w:p>
      <w:pPr>
        <w:pStyle w:val="BodyText"/>
      </w:pPr>
      <w:r>
        <w:t xml:space="preserve">Sincerely,</w:t>
      </w:r>
    </w:p>
    <w:bookmarkStart w:id="22" w:name="carlos-andrés-mejía"/>
    <w:p>
      <w:pPr>
        <w:pStyle w:val="Heading3"/>
      </w:pPr>
      <w:r>
        <w:t xml:space="preserve">Carlos Andrés Mejía</w:t>
      </w:r>
    </w:p>
    <w:p>
      <w:pPr>
        <w:pStyle w:val="FirstParagraph"/>
      </w:pPr>
      <w:r>
        <w:t xml:space="preserve">Electrical Engineering Student, Universidad Nacional de Colombia</w:t>
      </w:r>
    </w:p>
    <w:p>
      <w:pPr>
        <w:pStyle w:val="BodyText"/>
      </w:pPr>
      <w:r>
        <w:t xml:space="preserve">Medellín, Antioquia, Colombia</w:t>
      </w:r>
    </w:p>
    <w:p>
      <w:pPr>
        <w:pStyle w:val="BodyText"/>
      </w:pPr>
      <w:r>
        <w:t xml:space="preserve">Email: carlos.mejia@unal.edu.co | Phone: +57 300 123 4567</w:t>
      </w:r>
    </w:p>
    <w:bookmarkEnd w:id="22"/>
    <w:p>
      <w:pPr>
        <w:pStyle w:val="BodyText"/>
      </w:pPr>
      <w:r>
        <w:t xml:space="preserve">This document constitutes a formal Scholarship Application Letter for the International Engineering Excellence Scholarship, specifically addressing the needs of Electrical Engineering education within Colombia Medellín's urban development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2026-07-21T07:55:15Z</dcterms:created>
  <dcterms:modified xsi:type="dcterms:W3CDTF">2026-07-21T07:55:15Z</dcterms:modified>
</cp:coreProperties>
</file>

<file path=docProps/custom.xml><?xml version="1.0" encoding="utf-8"?>
<Properties xmlns="http://schemas.openxmlformats.org/officeDocument/2006/custom-properties" xmlns:vt="http://schemas.openxmlformats.org/officeDocument/2006/docPropsVTypes"/>
</file>