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the Master of Science in Electrical Engineering Program</w:t>
      </w:r>
      <w:r>
        <w:br/>
      </w:r>
      <w:r>
        <w:t xml:space="preserve">At Seoul National University, South Korea</w:t>
      </w:r>
    </w:p>
    <w:bookmarkEnd w:id="20"/>
    <w:p>
      <w:pPr>
        <w:pStyle w:val="BodyText"/>
      </w:pPr>
      <w:r>
        <w:t xml:space="preserve">October 26, 2023</w:t>
      </w:r>
    </w:p>
    <w:p>
      <w:pPr>
        <w:pStyle w:val="BodyText"/>
      </w:pPr>
      <w:r>
        <w:t xml:space="preserve">Scholarship Committee</w:t>
      </w:r>
      <w:r>
        <w:br/>
      </w:r>
      <w:r>
        <w:t xml:space="preserve">Seoul National University Graduate School</w:t>
      </w:r>
      <w:r>
        <w:br/>
      </w:r>
      <w:r>
        <w:t xml:space="preserve">Sillim-ro 1, Gwanak-gu</w:t>
      </w:r>
      <w:r>
        <w:br/>
      </w:r>
      <w:r>
        <w:t xml:space="preserve">Seoul, South Korea</w:t>
      </w:r>
    </w:p>
    <w:p>
      <w:pPr>
        <w:pStyle w:val="BodyText"/>
      </w:pPr>
      <w:r>
        <w:t xml:space="preserve">Dear Scholarship Committee,</w:t>
      </w:r>
    </w:p>
    <w:p>
      <w:pPr>
        <w:pStyle w:val="BodyText"/>
      </w:pPr>
      <w:r>
        <w:t xml:space="preserve">I am writing to express my profound enthusiasm for the International Graduate Scholarship Program at Seoul National University, with the intention of pursuing a Master of Science in Electrical Engineering. As an aspiring</w:t>
      </w:r>
      <w:r>
        <w:t xml:space="preserve"> </w:t>
      </w:r>
      <w:r>
        <w:rPr>
          <w:bCs/>
          <w:b/>
        </w:rPr>
        <w:t xml:space="preserve">Electrical Engineer</w:t>
      </w:r>
      <w:r>
        <w:t xml:space="preserve"> </w:t>
      </w:r>
      <w:r>
        <w:t xml:space="preserve">deeply committed to advancing sustainable power systems and semiconductor innovation, I believe South Korea's academic leadership in technology—particularly within the dynamic ecosystem of</w:t>
      </w:r>
      <w:r>
        <w:t xml:space="preserve"> </w:t>
      </w:r>
      <w:r>
        <w:rPr>
          <w:bCs/>
          <w:b/>
        </w:rPr>
        <w:t xml:space="preserve">South Korea Seoul</w:t>
      </w:r>
      <w:r>
        <w:t xml:space="preserve">—offers the unparalleled environment necessary to transform my academic vision into tangible global impact.</w:t>
      </w:r>
    </w:p>
    <w:p>
      <w:pPr>
        <w:pStyle w:val="BodyText"/>
      </w:pPr>
      <w:r>
        <w:t xml:space="preserve">My journey toward electrical engineering began during my undergraduate studies at the National University of Engineering in Lima, Peru, where I graduated with honors (GPA: 3.8/4.0) and earned recognition as Top 5% of my cohort for pioneering a solar microgrid project that provided renewable energy to 12 rural communities. This experience ignited my passion for power electronics and smart grid technologies—a passion now intensified by South Korea's global leadership in these fields. As I delve deeper into the complexities of semiconductor design and grid resilience, I recognize that Seoul's status as a tech capital—home to Samsung Advanced Institute of Technology (SAIT), SK Hynix, and the world-class R&amp;D facilities at KAIST and SNU—provides an irreplaceable laboratory for my growth.</w:t>
      </w:r>
    </w:p>
    <w:p>
      <w:pPr>
        <w:pStyle w:val="BodyText"/>
      </w:pPr>
      <w:r>
        <w:t xml:space="preserve">My academic focus centers on developing AI-integrated power management systems capable of optimizing energy distribution in urban environments. This aligns precisely with the research initiatives of Professor Lee Min-jae at Seoul National University’s School of Electrical and Computer Engineering, whose work on "Intelligent Grids for Sustainable Cities" directly mirrors my thesis proposal. I am particularly drawn to SNU's newly launched</w:t>
      </w:r>
      <w:r>
        <w:t xml:space="preserve"> </w:t>
      </w:r>
      <w:r>
        <w:rPr>
          <w:iCs/>
          <w:i/>
        </w:rPr>
        <w:t xml:space="preserve">Center for Next-Generation Semiconductor Innovation</w:t>
      </w:r>
      <w:r>
        <w:t xml:space="preserve">, which houses the nation's most advanced cleanroom facilities—critical infrastructure for my planned research on gallium nitride (GaN) power devices. In South Korea Seoul, where 65% of the world’s top semiconductor companies maintain R&amp;D hubs, this synergy between academia and industry creates a unique opportunity to bridge theoretical knowledge with commercial application.</w:t>
      </w:r>
    </w:p>
    <w:p>
      <w:pPr>
        <w:pStyle w:val="BodyText"/>
      </w:pPr>
      <w:r>
        <w:t xml:space="preserve">South Korea's strategic vision for technological sovereignty further solidifies my decision to pursue this scholarship. The government's "K-Strategy" targets dominance in semiconductors and green energy by 2030, with Seoul as its epicenter. By studying at SNU, I will directly contribute to this mission through coursework like "Advanced Power Electronics" and "AI for Energy Systems," while leveraging the university’s industry partnerships with Hyundai Motor Group (for EV powertrain innovation) and POSCO (for sustainable steel-integrated grid systems). This contextual understanding—of how electrical engineering drives South Korea Seoul's economic trajectory—will empower me to develop solutions relevant not only to Korean markets but to global energy challenges.</w:t>
      </w:r>
    </w:p>
    <w:p>
      <w:pPr>
        <w:pStyle w:val="BodyText"/>
      </w:pPr>
      <w:r>
        <w:t xml:space="preserve">Financially, this scholarship represents more than an opportunity for education; it is a catalyst for meaningful contribution. As the first in my family to pursue graduate studies abroad, I have self-funded my undergraduate degree through part-time engineering internships in Peru. However, the specialized equipment and research support required for advanced semiconductor work are beyond my current means. The International Graduate Scholarship would eliminate financial barriers, allowing me to fully immerse myself in SNU’s ecosystem—participating in the</w:t>
      </w:r>
      <w:r>
        <w:t xml:space="preserve"> </w:t>
      </w:r>
      <w:r>
        <w:rPr>
          <w:iCs/>
          <w:i/>
        </w:rPr>
        <w:t xml:space="preserve">Seoul Tech Innovation Incubator</w:t>
      </w:r>
      <w:r>
        <w:t xml:space="preserve">, attending the annual Korea Semiconductor Conference, and collaborating with industry partners through the university’s corporate liaison office.</w:t>
      </w:r>
    </w:p>
    <w:p>
      <w:pPr>
        <w:pStyle w:val="BodyText"/>
      </w:pPr>
      <w:r>
        <w:t xml:space="preserve">My long-term vision extends beyond personal achievement. Upon completing my degree in South Korea Seoul, I plan to establish a sustainable energy startup focused on AI-driven microgrids for developing nations—adapting Korean innovations to address energy poverty. For instance, the modular grid design pioneered by LG Electronics in Busan (a city within South Korea's broader Seoul-centric tech corridor) could be scaled for communities in Latin America with minimal infrastructure. This mission embodies my conviction that electrical engineering must serve humanity’s most pressing needs—a philosophy deeply rooted in South Korea's "Tech for Good" ethos, which I witnessed firsthand during a summer internship at Samsung’s IoT lab in Suwon.</w:t>
      </w:r>
    </w:p>
    <w:p>
      <w:pPr>
        <w:pStyle w:val="BodyText"/>
      </w:pPr>
      <w:r>
        <w:t xml:space="preserve">The transformative power of South Korea Seoul as an academic and innovation hub cannot be overstated. While universities worldwide offer electrical engineering programs, none provide the convergence of cutting-edge research facilities, industry collaboration networks, and policy-driven technological ambition that defines Seoul's ecosystem. SNU’s integration with the government’s</w:t>
      </w:r>
      <w:r>
        <w:t xml:space="preserve"> </w:t>
      </w:r>
      <w:r>
        <w:rPr>
          <w:iCs/>
          <w:i/>
        </w:rPr>
        <w:t xml:space="preserve">Future Growth Strategy</w:t>
      </w:r>
      <w:r>
        <w:t xml:space="preserve">, where 40% of R&amp;D funding targets next-generation energy systems, ensures that students receive not just theoretical training but active participation in shaping tomorrow’s technologies. This is precisely why I have chosen to direct my</w:t>
      </w:r>
      <w:r>
        <w:t xml:space="preserve"> </w:t>
      </w:r>
      <w:r>
        <w:rPr>
          <w:bCs/>
          <w:b/>
        </w:rPr>
        <w:t xml:space="preserve">Scholarship Application Letter</w:t>
      </w:r>
      <w:r>
        <w:t xml:space="preserve"> </w:t>
      </w:r>
      <w:r>
        <w:t xml:space="preserve">exclusively to Seoul National University—it is the only institution where my goals as an</w:t>
      </w:r>
      <w:r>
        <w:t xml:space="preserve"> </w:t>
      </w:r>
      <w:r>
        <w:rPr>
          <w:bCs/>
          <w:b/>
        </w:rPr>
        <w:t xml:space="preserve">Electrical Engineer</w:t>
      </w:r>
      <w:r>
        <w:t xml:space="preserve"> </w:t>
      </w:r>
      <w:r>
        <w:t xml:space="preserve">can achieve maximum synergy with regional and global innovation priorities.</w:t>
      </w:r>
    </w:p>
    <w:p>
      <w:pPr>
        <w:pStyle w:val="BodyText"/>
      </w:pPr>
      <w:r>
        <w:t xml:space="preserve">I have attached my complete academic portfolio, including a research proposal co-authored with SNU faculty (pending review), letters of recommendation from professors who supervised my solar microgrid project, and financial documentation demonstrating my need. I welcome the opportunity to discuss how my background in sustainable power systems aligns with SNU’s strategic objectives during an interview. Thank you for considering this</w:t>
      </w:r>
      <w:r>
        <w:t xml:space="preserve"> </w:t>
      </w:r>
      <w:r>
        <w:rPr>
          <w:bCs/>
          <w:b/>
        </w:rPr>
        <w:t xml:space="preserve">Scholarship Application Letter</w:t>
      </w:r>
      <w:r>
        <w:t xml:space="preserve"> </w:t>
      </w:r>
      <w:r>
        <w:t xml:space="preserve">and for your dedication to nurturing the next generation of engineering leaders in South Korea Seoul.</w:t>
      </w:r>
    </w:p>
    <w:p>
      <w:pPr>
        <w:pStyle w:val="BodyText"/>
      </w:pPr>
      <w:r>
        <w:t xml:space="preserve">Sincerely,</w:t>
      </w:r>
    </w:p>
    <w:p>
      <w:pPr>
        <w:pStyle w:val="BodyText"/>
      </w:pPr>
      <w:r>
        <w:t xml:space="preserve">Mateo Vargas</w:t>
      </w:r>
    </w:p>
    <w:p>
      <w:pPr>
        <w:pStyle w:val="BodyText"/>
      </w:pPr>
      <w:r>
        <w:t xml:space="preserve">Electrical Engineering Graduate, National University of Engineering, Peru</w:t>
      </w:r>
    </w:p>
    <w:p>
      <w:pPr>
        <w:pStyle w:val="BodyText"/>
      </w:pPr>
      <w:r>
        <w:t xml:space="preserve">Email: mateo.vargas@unef.edu.pe | Phone: +51 987 654 321</w:t>
      </w:r>
    </w:p>
    <w:p>
      <w:pPr>
        <w:pStyle w:val="BodyText"/>
      </w:pPr>
      <w:r>
        <w:t xml:space="preserve">Word Count: 872 | Scholarship Application Letter for Electrical Engineering Program | South Korea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2026-07-23T10:39:20Z</dcterms:created>
  <dcterms:modified xsi:type="dcterms:W3CDTF">2026-07-23T10:39:20Z</dcterms:modified>
</cp:coreProperties>
</file>

<file path=docProps/custom.xml><?xml version="1.0" encoding="utf-8"?>
<Properties xmlns="http://schemas.openxmlformats.org/officeDocument/2006/custom-properties" xmlns:vt="http://schemas.openxmlformats.org/officeDocument/2006/docPropsVTypes"/>
</file>