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Xf1bc65abecae72520dc7c486ff7caa8082a764b"/>
    <w:p>
      <w:pPr>
        <w:pStyle w:val="Heading1"/>
      </w:pPr>
      <w:r>
        <w:t xml:space="preserve">Scholarship Application Letter for Electrical Engineering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Affairs</w:t>
      </w:r>
      <w:r>
        <w:br/>
      </w:r>
      <w:r>
        <w:t xml:space="preserve">Bilkent University</w:t>
      </w:r>
      <w:r>
        <w:br/>
      </w:r>
      <w:r>
        <w:t xml:space="preserve">Ankara, Turkey</w:t>
      </w:r>
    </w:p>
    <w:bookmarkStart w:id="20" w:name="X3e7413a887fbdf0a5ec12a48d6784532f6f4d3e"/>
    <w:p>
      <w:pPr>
        <w:pStyle w:val="Heading2"/>
      </w:pPr>
      <w:r>
        <w:t xml:space="preserve">Subject: Formal Application for Graduate Scholarship in Electrical Engineering at Bilkent University,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Graduate Scholarship Program in Electrical Engineering at Bilkent University in Ankara, Turkey. As a dedicated aspiring Electrical Engineer with a decade-long academic journey focused on power systems and renewable energy integration, I have meticulously aligned my career trajectory with the transformative technological landscape of Turkey Ankara—a city positioned at the epicenter of innovation in Southeastern Europe’s engineering ecosystem. My academic background, research contributions, and unwavering commitment to sustainable energy solutions converge precisely with Bilkent University’s world-class Electrical Engineering Department, making this scholarship an indispensable catalyst for my professional evolution.</w:t>
      </w:r>
    </w:p>
    <w:p>
      <w:pPr>
        <w:pStyle w:val="BodyText"/>
      </w:pPr>
      <w:r>
        <w:t xml:space="preserve">Throughout my undergraduate studies in Electrical Engineering at [Your Current University], I have consistently ranked among the top 5% of my cohort, specializing in smart grid technologies and photovoltaic integration. My final-year project—</w:t>
      </w:r>
      <w:r>
        <w:rPr>
          <w:iCs/>
          <w:i/>
        </w:rPr>
        <w:t xml:space="preserve">"AI-Driven Demand Response Systems for Urban Power Networks"</w:t>
      </w:r>
      <w:r>
        <w:t xml:space="preserve">—earned recognition from the IEEE Student Chapter for its practical application in reducing energy waste by 22% during simulated peak-load scenarios. This work directly addresses Turkey’s national strategy to achieve 50% renewable energy capacity by 2030, a goal that Ankara serves as the strategic nerve center for executing through institutions like the Turkish Electricity Transmission Corporation (TEIAS) and local universities. I am particularly drawn to Ankara not merely as a city, but as Turkey’s innovation capital where government policy meets cutting-edge engineering—evidenced by ongoing projects like the 500 kV Ankara Metropolitan Smart Grid Pilot and Hacettepe University’s National Energy Research Center. To study in this environment would be transformative for my development as an Electrical Engineer.</w:t>
      </w:r>
    </w:p>
    <w:p>
      <w:pPr>
        <w:pStyle w:val="BodyText"/>
      </w:pPr>
      <w:r>
        <w:t xml:space="preserve">My academic rigor extends beyond coursework. I co-authored a peer-reviewed paper on "Optimal Placement of Battery Storage Systems in Distribution Networks" published in the</w:t>
      </w:r>
      <w:r>
        <w:t xml:space="preserve"> </w:t>
      </w:r>
      <w:r>
        <w:rPr>
          <w:iCs/>
          <w:i/>
        </w:rPr>
        <w:t xml:space="preserve">International Journal of Sustainable Energy</w:t>
      </w:r>
      <w:r>
        <w:t xml:space="preserve">, which analyzed data from Ankara’s municipal grid to propose solutions for reducing transmission losses. This research, conducted during a summer internship at [Local Power Company Name], revealed critical gaps in Turkey’s grid modernization efforts—particularly the need for AI-integrated control systems that can dynamically balance Ankara’s rapidly growing urban energy demand with intermittent solar sources. I recognize that Turkey Ankara is uniquely positioned to pioneer such solutions due to its dense infrastructure, government-backed R&amp;D incentives, and concentration of engineering talent. Bilkent University’s Smart Grid Research Group—led by Professor [Name], whose work on grid resilience directly informs TEIAS’s operational standards—is the ideal environment to deepen this expertise. The university’s state-of-the-art Power Systems Laboratory, equipped with real-time digital simulators and collaboration opportunities with industry leaders like TÜVASAŞ (Turkish Railways), represents the exact infrastructure I require to advance my research.</w:t>
      </w:r>
    </w:p>
    <w:p>
      <w:pPr>
        <w:pStyle w:val="BodyText"/>
      </w:pPr>
      <w:r>
        <w:t xml:space="preserve">My commitment to Turkey’s energy transition is personal and professional. Having visited Ankara in 2022 as a participant in the International Energy Forum, I witnessed firsthand how local engineers integrate solar farms into Ankara’s existing grid—yet identified challenges with scalability during monsoon seasons. This experience crystallized my determination to contribute meaningfully to Turkey Ankara’s infrastructure resilience. I am eager to collaborate with Bilkent faculty on projects like the EU-funded "Ankara 2035: Zero-Carbon Energy Transition" initiative, where my skills in MATLAB-based power flow analysis and machine learning would directly support grid stability modeling. The scholarship would not only cover tuition and living expenses but also enable me to join the university’s Energy Systems Innovation Hub—a platform connecting graduate students with Turkish energy ministers, industry CEOs (including those from Vestas Turkey), and international partners. This ecosystem is irreplaceable for an Electrical Engineer aiming to develop globally relevant solutions tailored for Turkey’s unique geographic and climatic context.</w:t>
      </w:r>
    </w:p>
    <w:p>
      <w:pPr>
        <w:pStyle w:val="BodyText"/>
      </w:pPr>
      <w:r>
        <w:t xml:space="preserve">Upon completion of my master’s degree, I plan to establish a consultancy firm focused on renewable integration for municipal grids across Turkey, with initial operations based in Ankara. My long-term vision aligns with the Turkish government’s "National Energy Strategy 2023-2035," which prioritizes urban centers like Ankara as testbeds for sustainable infrastructure. I intend to develop a low-cost sensor network for real-time monitoring of distributed generation—addressing a critical gap in Turkey’s energy sector that has been highlighted in the Ministry of Energy’s recent reports. By leveraging Bilkent University’s industry partnerships, I aim to pilot this technology in Ankara neighborhoods before scaling it nationally, thus directly supporting Turkey Ankara’s role as a model for sustainable urban development.</w:t>
      </w:r>
    </w:p>
    <w:p>
      <w:pPr>
        <w:pStyle w:val="BodyText"/>
      </w:pPr>
      <w:r>
        <w:t xml:space="preserve">My academic record (GPA: 3.8/4.0), research publications, and proven ability to execute complex technical projects demonstrate my readiness for rigorous graduate work at Bilkent University. However, this Scholarship Application Letter is more than a request—it is a promise to channel the trust placed in me into tangible contributions for Turkey’s engineering community. I have attached my CV, academic transcripts, letters of recommendation from two professors specializing in power systems, and proof of my IEEE membership to substantiate these claims.</w:t>
      </w:r>
    </w:p>
    <w:p>
      <w:pPr>
        <w:pStyle w:val="BodyText"/>
      </w:pPr>
      <w:r>
        <w:t xml:space="preserve">I am deeply grateful for your consideration of this application. The opportunity to contribute to the evolution of Electrical Engineering in Turkey Ankara would be the culmination of my academic aspirations and a profound honor. I respectfully request an interview at your earliest convenience to discuss how my background, vision, and dedication align with Bilkent University’s mission to shape Turkey’s technological future.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Letters of Recommendation (2), IEEE Membership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Ankara, Turkey</dc:title>
  <dc:creator/>
  <dc:language>en</dc:language>
  <cp:keywords/>
  <dcterms:created xsi:type="dcterms:W3CDTF">2026-07-15T10:43:34Z</dcterms:created>
  <dcterms:modified xsi:type="dcterms:W3CDTF">2026-07-15T10:43:34Z</dcterms:modified>
</cp:coreProperties>
</file>

<file path=docProps/custom.xml><?xml version="1.0" encoding="utf-8"?>
<Properties xmlns="http://schemas.openxmlformats.org/officeDocument/2006/custom-properties" xmlns:vt="http://schemas.openxmlformats.org/officeDocument/2006/docPropsVTypes"/>
</file>