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Training</w:t>
      </w:r>
      <w:r>
        <w:t xml:space="preserve"> </w:t>
      </w:r>
      <w:r>
        <w:t xml:space="preserve">in</w:t>
      </w:r>
      <w:r>
        <w:t xml:space="preserve"> </w:t>
      </w:r>
      <w:r>
        <w:t xml:space="preserve">Bangladesh</w:t>
      </w:r>
      <w:r>
        <w:t xml:space="preserve"> </w:t>
      </w:r>
      <w:r>
        <w:t xml:space="preserve">Dhaka</w:t>
      </w:r>
    </w:p>
    <w:bookmarkStart w:id="20" w:name="Xfa6a545ab916f82d3d5b1cece9c7b2a8b09ba66"/>
    <w:p>
      <w:pPr>
        <w:pStyle w:val="Heading1"/>
      </w:pPr>
      <w:r>
        <w:t xml:space="preserve">Scholarship Application Letter for Advanced Electrician Certification Program</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Selection Committee</w:t>
      </w:r>
      <w:r>
        <w:br/>
      </w:r>
      <w:r>
        <w:rPr>
          <w:bCs/>
          <w:b/>
        </w:rPr>
        <w:t xml:space="preserve">Organization:</w:t>
      </w:r>
      <w:r>
        <w:t xml:space="preserve"> </w:t>
      </w:r>
      <w:r>
        <w:t xml:space="preserve">National Skills Development Foundation (NSDF)</w:t>
      </w:r>
      <w:r>
        <w:br/>
      </w:r>
      <w:r>
        <w:rPr>
          <w:bCs/>
          <w:b/>
        </w:rPr>
        <w:t xml:space="preserve">Address:</w:t>
      </w:r>
      <w:r>
        <w:t xml:space="preserve"> </w:t>
      </w:r>
      <w:r>
        <w:t xml:space="preserve">18 Mohakhali C/A, Dhaka-1212, Bangladesh</w:t>
      </w:r>
    </w:p>
    <w:p>
      <w:pPr>
        <w:pStyle w:val="BodyText"/>
      </w:pPr>
      <w:r>
        <w:rPr>
          <w:iCs/>
          <w:i/>
        </w:rPr>
        <w:t xml:space="preserve">Subject: Formal Application for Full Scholarship to Pursue Advanced Electrician Certification at Dhaka Technical Institute</w:t>
      </w:r>
    </w:p>
    <w:p>
      <w:pPr>
        <w:pStyle w:val="BodyText"/>
      </w:pPr>
      <w:r>
        <w:t xml:space="preserve">Dear Esteemed Scholarship Committee,</w:t>
      </w:r>
    </w:p>
    <w:p>
      <w:pPr>
        <w:pStyle w:val="BodyText"/>
      </w:pPr>
      <w:r>
        <w:t xml:space="preserve">I am writing this Scholarship Application Letter with profound respect for your organization's commitment to transforming skilled labor in Bangladesh Dhaka. As a young resident of Old Dhaka, I have witnessed firsthand the critical need for certified electricians in our rapidly urbanizing city. With over 20 million people living in Dhaka and infrastructure demands escalating after recent cyclones and power grid expansions, the shortage of trained electricians has become a safety crisis. My name is Arafat Hossain, a 21-year-old from Keraniganj Upazila with an unwavering passion for electrical systems, and I am applying for full financial support to complete the Advanced Electrician Certification Program at Dhaka Technical Institute (DTI), accredited by the Bangladesh Technical Education Board (BTEB).</w:t>
      </w:r>
    </w:p>
    <w:p>
      <w:pPr>
        <w:pStyle w:val="BodyText"/>
      </w:pPr>
      <w:r>
        <w:t xml:space="preserve">My journey toward becoming a professional electrician began in my family's modest home workshop. At age 14, I assisted my uncle, a self-taught electrician serving Dhaka's crowded neighborhoods, wiring homes in Mohammadpur and Motijheel. I observed the dangers of untrained work daily: overloaded circuits causing fires in overcrowded *bazaars*, improperly grounded connections leading to electrocutions during monsoon seasons. One incident still haunts me—my uncle suffered severe burns while repairing a damaged distribution box for a garment factory in Dhaka's Hazrat Shahjalal Industrial Area. This experience crystallized my purpose: to become the certified electrician Bangladesh Dhaka desperately needs, not just to earn a livelihood but to save lives and build safer communities.</w:t>
      </w:r>
    </w:p>
    <w:p>
      <w:pPr>
        <w:pStyle w:val="BodyText"/>
      </w:pPr>
      <w:r>
        <w:t xml:space="preserve">Despite completing my Secondary School Certificate (SSC) with 72% marks in Science stream, financial constraints forced me into part-time labor as a construction helper at Dhaka's expanding metro projects. I have since self-studied electrical fundamentals using donated textbooks from the Bangladesh Technical Education Board and practiced circuit design on salvaged materials. My dedication earned me recognition from local NGOs like "Dhaka Skill Development Initiative," which provided my first safety certification in basic wiring (2021). However, to join Dhaka's formal workforce—where certified electricians earn 35% more than informal workers and gain access to contracts with the Dhaka Power Distribution Company (DPDC) or Bangladesh Rural Electrification Board—I require BTEB-accredited training. The DTI program costs ৳85,000 (approximately $960 USD), a sum my family cannot afford after covering my younger sister's education and monthly rent in a Dhaka *khalas* settlement.</w:t>
      </w:r>
    </w:p>
    <w:p>
      <w:pPr>
        <w:pStyle w:val="BodyText"/>
      </w:pPr>
      <w:r>
        <w:t xml:space="preserve">This Scholarship Application Letter is more than a request—it is a pledge to address Dhaka's infrastructure gaps. I have researched DTI’s curriculum: it includes 10 months of hands-on training in three critical areas essential for Bangladesh Dhaka’s context. First,</w:t>
      </w:r>
      <w:r>
        <w:t xml:space="preserve"> </w:t>
      </w:r>
      <w:r>
        <w:rPr>
          <w:iCs/>
          <w:i/>
        </w:rPr>
        <w:t xml:space="preserve">Residential &amp; Commercial Wiring Systems</w:t>
      </w:r>
      <w:r>
        <w:t xml:space="preserve">, covering modern safety standards for high-density housing in areas like Uttara and Gulshan. Second,</w:t>
      </w:r>
      <w:r>
        <w:t xml:space="preserve"> </w:t>
      </w:r>
      <w:r>
        <w:rPr>
          <w:iCs/>
          <w:i/>
        </w:rPr>
        <w:t xml:space="preserve">Solar Energy Integration</w:t>
      </w:r>
      <w:r>
        <w:t xml:space="preserve">, crucial as Dhaka City Corporation pushes for 20% renewable energy adoption by 2030. Third,</w:t>
      </w:r>
      <w:r>
        <w:t xml:space="preserve"> </w:t>
      </w:r>
      <w:r>
        <w:rPr>
          <w:iCs/>
          <w:i/>
        </w:rPr>
        <w:t xml:space="preserve">Emergency Response Training</w:t>
      </w:r>
      <w:r>
        <w:t xml:space="preserve">, teaching rapid fault diagnosis during Dhaka’s frequent power outages that disrupt hospitals like Mitford Hospital and schools across the city. Completing this program will position me to work with organizations like BRAC or UNDP on their Dhaka resilience projects, where certified electricians are prioritized for community electrification.</w:t>
      </w:r>
    </w:p>
    <w:p>
      <w:pPr>
        <w:pStyle w:val="BodyText"/>
      </w:pPr>
      <w:r>
        <w:t xml:space="preserve">My post-certification plan aligns directly with national development goals. Within two years of graduation, I aim to establish a certified service unit in Dhaka’s Korail slum—a community lacking even basic electrical safety. Using skills from this scholarship, I will offer affordable wiring inspections for 50+ households at 50% below market rates while training three youth from the area as apprentices. This model mirrors the successful "Safe Energy for All" pilot by NSDF in Dhaka South City Corporation, which reduced electrical accidents by 42% in six months. I also plan to collaborate with Dhaka Electricity Supply Authority (DESCO) on their upcoming smart-metering rollout, ensuring vulnerable communities are not left behind.</w:t>
      </w:r>
    </w:p>
    <w:p>
      <w:pPr>
        <w:pStyle w:val="BodyText"/>
      </w:pPr>
      <w:r>
        <w:t xml:space="preserve">Why should the National Skills Development Foundation invest in me? My technical aptitude is proven: I designed a low-cost voltage stabilizer for my family’s home during the 2022 power crisis using recycled components. My community commitment is demonstrated by leading free safety workshops at Dhaka's Jatrabari Union Parishad, where I taught 150 residents to identify faulty connections in their homes. Most importantly, I understand the unique challenges of Bangladesh Dhaka—where monsoon flooding damages underground cables and rapid urbanization strains aging grids. Unlike many applicants who seek certification solely for personal gain, my mission is rooted in local necessity.</w:t>
      </w:r>
    </w:p>
    <w:p>
      <w:pPr>
        <w:pStyle w:val="BodyText"/>
      </w:pPr>
      <w:r>
        <w:t xml:space="preserve">I am not asking for a handout but a partnership to build Dhaka’s future. A certified electrician trained through NSDF’s scholarship will become part of the solution to Bangladesh's infrastructure deficit, where 45% of electrical faults stem from unqualified labor (BTEB 2023 report). With this training, I will earn my livelihood ethically while contributing to Dhaka’s safety and growth—replacing dangerous improvisation with professional expertise. As a young man from Dhaka’s streets who understands the value of every volt, I promise to honor this scholarship through excellence in service and leadership.</w:t>
      </w:r>
    </w:p>
    <w:p>
      <w:pPr>
        <w:pStyle w:val="BodyText"/>
      </w:pPr>
      <w:r>
        <w:t xml:space="preserve">Thank you for considering my application. I have attached all required documents: academic certificates, recommendation letters from DESCO field officers, proof of income (BRTA Form 15), and a detailed budget breakdown. I welcome the opportunity to discuss my vision further at your convenience through a personal interview in Dhaka.</w:t>
      </w:r>
    </w:p>
    <w:p>
      <w:pPr>
        <w:pStyle w:val="BodyText"/>
      </w:pPr>
      <w:r>
        <w:t xml:space="preserve">Sincerely,</w:t>
      </w:r>
      <w:r>
        <w:br/>
      </w:r>
      <w:r>
        <w:t xml:space="preserve">Arafat Hossain</w:t>
      </w:r>
      <w:r>
        <w:br/>
      </w:r>
      <w:r>
        <w:t xml:space="preserve">Mobile: +88017XXXXXXXX</w:t>
      </w:r>
      <w:r>
        <w:br/>
      </w:r>
      <w:r>
        <w:t xml:space="preserve">Email: arafat.hossain@example.com</w:t>
      </w:r>
      <w:r>
        <w:br/>
      </w:r>
      <w:r>
        <w:t xml:space="preserve">Address: House #24/5, Road #3, Old Dhaka, Dhaka-1000</w:t>
      </w:r>
    </w:p>
    <w:p>
      <w:pPr>
        <w:pStyle w:val="BodyText"/>
      </w:pPr>
      <w:r>
        <w:rPr>
          <w:bCs/>
          <w:b/>
        </w:rPr>
        <w:t xml:space="preserve">Word Count:</w:t>
      </w:r>
      <w:r>
        <w:t xml:space="preserve"> </w:t>
      </w:r>
      <w:r>
        <w:t xml:space="preserve">867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Electrician Training in Bangladesh Dhaka</dc:title>
  <dc:creator/>
  <dc:language>en</dc:language>
  <cp:keywords/>
  <dcterms:created xsi:type="dcterms:W3CDTF">2025-12-10T09:17:21Z</dcterms:created>
  <dcterms:modified xsi:type="dcterms:W3CDTF">2025-12-10T09:17:21Z</dcterms:modified>
</cp:coreProperties>
</file>

<file path=docProps/custom.xml><?xml version="1.0" encoding="utf-8"?>
<Properties xmlns="http://schemas.openxmlformats.org/officeDocument/2006/custom-properties" xmlns:vt="http://schemas.openxmlformats.org/officeDocument/2006/docPropsVTypes"/>
</file>