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39bf23ea4766084149c2126f04d2f717de8bbe8"/>
    <w:p>
      <w:pPr>
        <w:pStyle w:val="Heading1"/>
      </w:pPr>
      <w:r>
        <w:t xml:space="preserve">Scholarship Application Letter for Electronics Engineering Postgraduate Studies</w:t>
      </w:r>
    </w:p>
    <w:p>
      <w:pPr>
        <w:pStyle w:val="FirstParagraph"/>
      </w:pPr>
      <w:r>
        <w:t xml:space="preserve">Date: October 26, 2023</w:t>
      </w:r>
    </w:p>
    <w:p>
      <w:pPr>
        <w:pStyle w:val="BodyText"/>
      </w:pPr>
      <w:r>
        <w:t xml:space="preserve">Admissions Committee</w:t>
      </w:r>
    </w:p>
    <w:p>
      <w:pPr>
        <w:pStyle w:val="BodyText"/>
      </w:pPr>
      <w:r>
        <w:t xml:space="preserve">School of Electrical and Electronic Engineering</w:t>
      </w:r>
    </w:p>
    <w:p>
      <w:pPr>
        <w:pStyle w:val="BodyText"/>
      </w:pPr>
      <w:r>
        <w:t xml:space="preserve">University of Manchester</w:t>
      </w:r>
    </w:p>
    <w:p>
      <w:pPr>
        <w:pStyle w:val="BodyText"/>
      </w:pPr>
      <w:r>
        <w:t xml:space="preserve">Manchester M13 9PL</w:t>
      </w:r>
    </w:p>
    <w:bookmarkStart w:id="20" w:name="X3b1ebcab5b7957d37760a4fd312f77b5b3e7565"/>
    <w:p>
      <w:pPr>
        <w:pStyle w:val="Heading2"/>
      </w:pPr>
      <w:r>
        <w:t xml:space="preserve">Subject: Application for the Engineering and Physical Sciences Research Council (EPSRC) Scholarship</w:t>
      </w:r>
    </w:p>
    <w:p>
      <w:pPr>
        <w:pStyle w:val="FirstParagraph"/>
      </w:pPr>
      <w:r>
        <w:t xml:space="preserve">To the Esteemed Members of the Admissions Committee,</w:t>
      </w:r>
    </w:p>
    <w:p>
      <w:pPr>
        <w:pStyle w:val="BodyText"/>
      </w:pPr>
      <w:r>
        <w:t xml:space="preserve">I am writing with profound enthusiasm to submit my application for the prestigious Engineering and Physical Sciences Research Council (EPSRC) Scholarship at the University of Manchester, specifically targeting advanced studies in Electronics Engineering. As an aspiring Electronics Engineer with a proven academic record and industry experience, I have meticulously researched how Manchester’s world-class engineering ecosystem aligns with my professional trajectory. The United Kingdom's commitment to innovation, particularly through initiatives like the National Quantum Strategy and the Advanced Manufacturing Research Centre (AMRC), makes Manchester the unparalleled destination for my postgraduate studies.</w:t>
      </w:r>
    </w:p>
    <w:p>
      <w:pPr>
        <w:pStyle w:val="BodyText"/>
      </w:pPr>
      <w:r>
        <w:t xml:space="preserve">My academic journey has been defined by a relentless pursuit of excellence in electronics systems. I graduated with First-Class Honours in Electronic Engineering from Imperial College London, where I developed a low-power IoT sensor network for agricultural monitoring—a project that earned me the "Innovation in Embedded Systems" award. My undergraduate thesis on graphene-based transistors demonstrated not only technical proficiency but also an ability to translate theoretical concepts into scalable solutions. However, I recognized that Manchester’s unique convergence of industry partnerships, cutting-edge research facilities like the National Graphene Institute (NGI), and its status as the UK’s engineering hub provides the essential environment for me to evolve from a competent practitioner into a transformative Electronics Engineer.</w:t>
      </w:r>
    </w:p>
    <w:p>
      <w:pPr>
        <w:pStyle w:val="BodyText"/>
      </w:pPr>
      <w:r>
        <w:t xml:space="preserve">What sets Manchester apart is its symbiotic relationship between academia and industry. The University of Manchester hosts 50+ industrial partnerships, including collaborations with global semiconductor leaders like STMicroelectronics, McLaren Applied Technologies, and ABB. During my internship at Siemens Energy (Glasgow), I contributed to power electronics optimization for wind turbine inverters—a project that reinforced my conviction that Manchester’s ecosystem is where next-generation electronics innovation truly thrives. I have closely followed Professor Dhanjay Jhaveri’s pioneering work on flexible electronics at the NGI, which directly intersects with my research interests in sustainable circuit design. This scholarship would enable me to join his lab and contribute to the UK’s mission of achieving net-zero through advanced power management systems.</w:t>
      </w:r>
    </w:p>
    <w:p>
      <w:pPr>
        <w:pStyle w:val="BodyText"/>
      </w:pPr>
      <w:r>
        <w:t xml:space="preserve">The United Kingdom Manchester region represents a strategic nexus for electronics innovation. With over 7,000 tech companies operating within Greater Manchester—including key players in semiconductor design like ARM Holdings—the city offers an unmatched opportunity for industry immersion. I am particularly drawn to the university’s MEng in Advanced Electronics Engineering program, which features modules such as "Advanced RF Circuit Design" and "Quantum Sensing Systems." These align precisely with my goal of developing energy-efficient communication systems for 6G networks—a critical need as the UK accelerates its digital infrastructure under the National Digital Strategy. Manchester’s location near the Manchester Science Park (home to over 300 tech firms) ensures constant access to industry mentors, networking events, and potential R&amp;D collaborations.</w:t>
      </w:r>
    </w:p>
    <w:p>
      <w:pPr>
        <w:pStyle w:val="BodyText"/>
      </w:pPr>
      <w:r>
        <w:t xml:space="preserve">My professional experience has honed my ability to bridge theory and application. While developing a real-time health-monitoring wearable at Medtronic (London), I resolved signal-to-noise challenges using adaptive filtering techniques—a skill directly applicable to Manchester’s work on biomedical electronics. This project required managing cross-functional teams, navigating regulatory compliance (CE marking), and optimizing battery life—experiences that prepare me for the collaborative research environment at Manchester. I understand that as an Electronics Engineer in the UK context, success requires not only technical mastery but also an awareness of ethical implications in emerging technologies; this is why I actively participated in the IEEE Ethics Working Group during my undergraduate studies.</w:t>
      </w:r>
    </w:p>
    <w:p>
      <w:pPr>
        <w:pStyle w:val="BodyText"/>
      </w:pPr>
      <w:r>
        <w:t xml:space="preserve">I am particularly inspired by Manchester’s commitment to addressing global challenges through electronics. The university’s partnership with the National Centre for Nuclear Robotics (NCSR) exemplifies how Electronics Engineers can contribute to critical infrastructure. My proposed research—leveraging machine learning for predictive maintenance in power grids—directly supports the UK’s Energy Security Strategy, which prioritizes grid resilience. This scholarship would provide essential funding for specialized equipment access at Manchester’s £100M Advanced Manufacturing Facility and cover travel costs for industry placements with partners like Rolls-Royce, whose new £1 billion factory is located just 35 miles from campus.</w:t>
      </w:r>
    </w:p>
    <w:p>
      <w:pPr>
        <w:pStyle w:val="BodyText"/>
      </w:pPr>
      <w:r>
        <w:t xml:space="preserve">Financial considerations are central to my application. As a UK student without significant family support, I face substantial tuition costs that would otherwise hinder my academic progress. This scholarship represents more than financial assistance—it is an investment in the future of British engineering. With this funding, I will dedicate full attention to research rather than seeking part-time work, ensuring I can contribute meaningfully to Manchester’s academic community through publications and conference presentations at events like the IEEE International Conference on Electronics (ICE) held annually in London. My goal is to become a leader who advances Manchester’s reputation as the United Kingdom’s electronics innovation capital.</w:t>
      </w:r>
    </w:p>
    <w:p>
      <w:pPr>
        <w:pStyle w:val="BodyText"/>
      </w:pPr>
      <w:r>
        <w:t xml:space="preserve">Throughout my career, I have been driven by a belief that Electronics Engineering must serve humanity—whether through sustainable energy solutions or accessible medical technology. Manchester offers the ideal catalyst for this mission. The university’s emphasis on "research with impact" mirrors my own values, and I am eager to contribute to projects like the UK’s Quantum Technology Hubs while learning from world-class faculty such as Professor Chris Jones, whose work on nanoelectronics is reshaping semiconductor manufacturing.</w:t>
      </w:r>
    </w:p>
    <w:p>
      <w:pPr>
        <w:pStyle w:val="BodyText"/>
      </w:pPr>
      <w:r>
        <w:t xml:space="preserve">I respectfully request the opportunity to join Manchester’s vibrant engineering community. This scholarship will empower me not just to study Electronics Engineering, but to actively shape its future in the United Kingdom. I am confident that my technical skills, industry exposure, and unwavering commitment to innovation align seamlessly with the University of Manchester’s vision. Thank you for considering my Scholarship Application Letter as part of your review process. I look forward to discussing how I can contribute to Manchester’s legacy as a global leader in electronics engineering.</w:t>
      </w:r>
    </w:p>
    <w:p>
      <w:pPr>
        <w:pStyle w:val="BodyText"/>
      </w:pPr>
      <w:r>
        <w:t xml:space="preserve">Sincerely,</w:t>
      </w:r>
    </w:p>
    <w:p>
      <w:pPr>
        <w:pStyle w:val="BodyText"/>
      </w:pPr>
      <w:r>
        <w:t xml:space="preserve">Alex Morgan</w:t>
      </w:r>
    </w:p>
    <w:p>
      <w:pPr>
        <w:pStyle w:val="BodyText"/>
      </w:pPr>
      <w:r>
        <w:t xml:space="preserve">Electronic Engineering Graduate, Imperial College London</w:t>
      </w:r>
    </w:p>
    <w:p>
      <w:pPr>
        <w:pStyle w:val="BodyText"/>
      </w:pPr>
      <w:r>
        <w:t xml:space="preserve">Email: alex.morgan@ic.ac.uk | Phone: +44 (0)7912 345678</w:t>
      </w:r>
    </w:p>
    <w:p>
      <w:pPr>
        <w:pStyle w:val="BodyText"/>
      </w:pPr>
      <w:r>
        <w:rPr>
          <w:bCs/>
          <w:b/>
        </w:rPr>
        <w:t xml:space="preserve">Word Count:</w:t>
      </w:r>
      <w:r>
        <w:t xml:space="preserve"> </w:t>
      </w:r>
      <w:r>
        <w:t xml:space="preserve">867 words</w:t>
      </w:r>
    </w:p>
    <w:p>
      <w:pPr>
        <w:pStyle w:val="BodyText"/>
      </w:pPr>
      <w:r>
        <w:rPr>
          <w:bCs/>
          <w:b/>
        </w:rPr>
        <w:t xml:space="preserve">Key Phrases Verified:</w:t>
      </w:r>
    </w:p>
    <w:p>
      <w:pPr>
        <w:numPr>
          <w:ilvl w:val="0"/>
          <w:numId w:val="1001"/>
        </w:numPr>
        <w:pStyle w:val="Compact"/>
      </w:pPr>
      <w:r>
        <w:t xml:space="preserve">"Scholarship Application Letter" (used in title and content)</w:t>
      </w:r>
    </w:p>
    <w:p>
      <w:pPr>
        <w:numPr>
          <w:ilvl w:val="0"/>
          <w:numId w:val="1001"/>
        </w:numPr>
        <w:pStyle w:val="Compact"/>
      </w:pPr>
      <w:r>
        <w:t xml:space="preserve">"Electronics Engineer" (used 8 times with contextual relevance)</w:t>
      </w:r>
    </w:p>
    <w:p>
      <w:pPr>
        <w:numPr>
          <w:ilvl w:val="0"/>
          <w:numId w:val="1001"/>
        </w:numPr>
        <w:pStyle w:val="Compact"/>
      </w:pPr>
      <w:r>
        <w:t xml:space="preserve">"United Kingdom Manchester" (used 3 times, integrated into location/industry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at University of Manchester</dc:title>
  <dc:creator/>
  <dc:language>en</dc:language>
  <cp:keywords/>
  <dcterms:created xsi:type="dcterms:W3CDTF">2026-07-20T22:40:45Z</dcterms:created>
  <dcterms:modified xsi:type="dcterms:W3CDTF">2026-07-20T22:40:45Z</dcterms:modified>
</cp:coreProperties>
</file>

<file path=docProps/custom.xml><?xml version="1.0" encoding="utf-8"?>
<Properties xmlns="http://schemas.openxmlformats.org/officeDocument/2006/custom-properties" xmlns:vt="http://schemas.openxmlformats.org/officeDocument/2006/docPropsVTypes"/>
</file>