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October 26, 2023</w:t>
      </w:r>
    </w:p>
    <w:p>
      <w:pPr>
        <w:pStyle w:val="BodyText"/>
      </w:pPr>
      <w:r>
        <w:t xml:space="preserve">Scholarship Committee</w:t>
      </w:r>
      <w:r>
        <w:br/>
      </w:r>
      <w:r>
        <w:t xml:space="preserve">Chicago Environmental Innovation Fund</w:t>
      </w:r>
      <w:r>
        <w:br/>
      </w:r>
      <w:r>
        <w:t xml:space="preserve">55 E Monroe Street, Suite 1400</w:t>
      </w:r>
      <w:r>
        <w:br/>
      </w:r>
      <w:r>
        <w:t xml:space="preserve">Chicago, IL 60603</w:t>
      </w:r>
    </w:p>
    <w:bookmarkStart w:id="20" w:name="X86513c9f61fdcbb26b4dd84f92c9644b915eeed"/>
    <w:p>
      <w:pPr>
        <w:pStyle w:val="Heading2"/>
      </w:pPr>
      <w:r>
        <w:t xml:space="preserve">Subject: Application for Environmental Engineering Scholarship</w:t>
      </w:r>
    </w:p>
    <w:p>
      <w:pPr>
        <w:pStyle w:val="FirstParagraph"/>
      </w:pPr>
      <w:r>
        <w:t xml:space="preserve">Dear Scholarship Committee,</w:t>
      </w:r>
    </w:p>
    <w:p>
      <w:pPr>
        <w:pStyle w:val="BodyText"/>
      </w:pPr>
      <w:r>
        <w:t xml:space="preserve">As a dedicated student pursuing environmental engineering with unwavering commitment to transforming urban sustainability practices, I am honored to submit this</w:t>
      </w:r>
      <w:r>
        <w:t xml:space="preserve"> </w:t>
      </w:r>
      <w:r>
        <w:rPr>
          <w:bCs/>
          <w:b/>
        </w:rPr>
        <w:t xml:space="preserve">Scholarship Application Letter</w:t>
      </w:r>
      <w:r>
        <w:t xml:space="preserve"> </w:t>
      </w:r>
      <w:r>
        <w:t xml:space="preserve">for the Chicago Environmental Innovation Fund Scholarship. My academic journey and professional aspirations are deeply aligned with addressing the unique ecological challenges facing our city and the broader</w:t>
      </w:r>
      <w:r>
        <w:t xml:space="preserve"> </w:t>
      </w:r>
      <w:r>
        <w:rPr>
          <w:bCs/>
          <w:b/>
        </w:rPr>
        <w:t xml:space="preserve">United States Chicago</w:t>
      </w:r>
      <w:r>
        <w:t xml:space="preserve"> </w:t>
      </w:r>
      <w:r>
        <w:t xml:space="preserve">metropolitan area—a region where environmental resilience intersects with social equity in critical ways.</w:t>
      </w:r>
    </w:p>
    <w:p>
      <w:pPr>
        <w:pStyle w:val="BodyText"/>
      </w:pPr>
      <w:r>
        <w:t xml:space="preserve">I am currently completing my Bachelor of Science in Environmental Engineering at the University of Illinois Chicago (UIC), maintaining a 3.85 GPA while actively engaging with community-driven sustainability initiatives. My academic focus has centered on urban water systems, air quality management, and climate adaptation strategies—issues that demand immediate attention in Chicago’s aging infrastructure landscape. During my junior year internship with the Chicago Department of Water Management, I contributed to a watershed modeling project analyzing combined sewer overflows into Lake Michigan. This experience revealed how environmental engineering solutions directly impact public health and ecosystem integrity in our city.</w:t>
      </w:r>
    </w:p>
    <w:p>
      <w:pPr>
        <w:pStyle w:val="BodyText"/>
      </w:pPr>
      <w:r>
        <w:t xml:space="preserve">Chicago presents a compelling case study for environmental innovation. As the fourth-largest U.S. metropolitan area with 27 miles of shoreline along Lake Michigan, we face complex challenges: aging water infrastructure (with 13% of pipes over 100 years old), urban heat island effects exacerbating climate vulnerability, and persistent air quality concerns near industrial corridors like the Southeast Side. My research on green infrastructure implementation in Chicago’s underserved neighborhoods demonstrated that strategic permeable pavement installation could reduce stormwater runoff by up to 65%—a solution directly applicable to our city’s $4 billion water system upgrade initiative. This project became the foundation for my senior thesis, "Urban Resilience Strategies for Lake Michigan Watersheds: A Chicago Case Study," which was presented at the Midwest Environmental Engineering Conference in 2023.</w:t>
      </w:r>
    </w:p>
    <w:p>
      <w:pPr>
        <w:pStyle w:val="BodyText"/>
      </w:pPr>
      <w:r>
        <w:t xml:space="preserve">My commitment extends beyond academic work. As president of UIC’s Student Chapter of the American Society of Civil Engineers (ASCE), I organized "Green City Workshops" that connected 150+ students with Chicago Public Works engineers to design community rain garden projects in Englewood and Austin—two neighborhoods disproportionately affected by flooding. We secured $12,000 in seed funding through a partnership with the Metropolitan Water Reclamation District of Greater Chicago (MWRD), proving that student-led initiatives can drive tangible change. This experience solidified my conviction that environmental engineering must be rooted in community co-creation—a principle I intend to advance as a future</w:t>
      </w:r>
      <w:r>
        <w:t xml:space="preserve"> </w:t>
      </w:r>
      <w:r>
        <w:rPr>
          <w:bCs/>
          <w:b/>
        </w:rPr>
        <w:t xml:space="preserve">Environmental Engineer</w:t>
      </w:r>
      <w:r>
        <w:t xml:space="preserve"> </w:t>
      </w:r>
      <w:r>
        <w:t xml:space="preserve">serving Chicago.</w:t>
      </w:r>
    </w:p>
    <w:p>
      <w:pPr>
        <w:pStyle w:val="BodyText"/>
      </w:pPr>
      <w:r>
        <w:t xml:space="preserve">The financial burden of graduate studies is particularly acute for students from low-income backgrounds like mine (I am the first in my family to pursue higher education). My current student loans already exceed $35,000, and I require approximately $22,000 annually to complete my master’s program at Northwestern University’s McCormick School of Engineering. This scholarship would alleviate critical financial pressures while enabling me to focus on advanced coursework in sustainable systems design and climate engineering—specializations directly relevant to Chicago’s Climate Action Plan 2035 goals.</w:t>
      </w:r>
    </w:p>
    <w:p>
      <w:pPr>
        <w:pStyle w:val="BodyText"/>
      </w:pPr>
      <w:r>
        <w:t xml:space="preserve">My long-term vision centers on establishing an urban environmental consulting firm focused exclusively on equitable infrastructure development for Chicago’s most vulnerable communities. I aim to develop scalable models for flood-resilient housing retrofits and air quality monitoring systems that integrate with the city’s new "Chicago Climate Action Network" framework. For instance, I plan to collaborate with community organizations like the Little Village Environmental Justice Organization to deploy low-cost particulate sensors in areas with chronic asthma rates 40% above the national average. My work will directly support Chicago’s ambition to achieve 100% renewable energy by 2050—a target that requires both technical expertise and deep community trust.</w:t>
      </w:r>
    </w:p>
    <w:p>
      <w:pPr>
        <w:pStyle w:val="BodyText"/>
      </w:pPr>
      <w:r>
        <w:t xml:space="preserve">Chicago’s environmental challenges demand engineers who understand both hydraulic engineering principles and social context. My dual background in civil engineering and urban planning (through UIC’s interdisciplinary program) has equipped me with this perspective. During my fieldwork in Pilsen, I witnessed how traditional drainage solutions often displaced residents rather than protecting them—a lesson that shaped my approach to inclusive design. As a future</w:t>
      </w:r>
      <w:r>
        <w:t xml:space="preserve"> </w:t>
      </w:r>
      <w:r>
        <w:rPr>
          <w:bCs/>
          <w:b/>
        </w:rPr>
        <w:t xml:space="preserve">Environmental Engineer</w:t>
      </w:r>
      <w:r>
        <w:t xml:space="preserve">, I will prioritize community-led solutions over top-down engineering approaches, ensuring that projects like the Chicago Riverwalk’s ecological restoration benefit all residents, not just tourists.</w:t>
      </w:r>
    </w:p>
    <w:p>
      <w:pPr>
        <w:pStyle w:val="BodyText"/>
      </w:pPr>
      <w:r>
        <w:t xml:space="preserve">I am particularly drawn to this scholarship because of the fund’s emphasis on "innovative solutions for metropolitan sustainability"—a mission that mirrors my own. The $15,000 award would cover essential graduate-level software licenses (including EPA Stormwater Management Model and SWMM), field equipment for urban air quality monitoring, and travel costs to collaborate with the U.S. Geological Survey’s Chicago office on Great Lakes water quality research. These resources are critical for developing the technical proficiency needed to implement Chicago’s ambitious climate targets.</w:t>
      </w:r>
    </w:p>
    <w:p>
      <w:pPr>
        <w:pStyle w:val="BodyText"/>
      </w:pPr>
      <w:r>
        <w:t xml:space="preserve">Chicago isn’t just a city; it’s a living laboratory where environmental engineering intersects with urban identity, cultural heritage, and economic equity. As an aspiring professional deeply committed to this region, I view this scholarship as more than financial aid—it represents validation of my path to becoming an engineer who serves the community rather than merely designing for it. The opportunity to contribute to Chicago’s environmental legacy through your support would be a profound honor.</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skills, and vision align with the goals of this prestigious award. I have attached all required documentation and would be delighted to provide additional materials at your convenience.</w:t>
      </w:r>
    </w:p>
    <w:p>
      <w:pPr>
        <w:pStyle w:val="BodyText"/>
      </w:pPr>
      <w:r>
        <w:t xml:space="preserve">Sincerely,</w:t>
      </w:r>
    </w:p>
    <w:p>
      <w:pPr>
        <w:pStyle w:val="BodyText"/>
      </w:pPr>
      <w:r>
        <w:t xml:space="preserve">Alexandra Chen</w:t>
      </w:r>
    </w:p>
    <w:p>
      <w:pPr>
        <w:pStyle w:val="BodyText"/>
      </w:pPr>
      <w:r>
        <w:t xml:space="preserve">Environmental Engineering Student, University of Illinois Chicago</w:t>
      </w:r>
      <w:r>
        <w:br/>
      </w:r>
      <w:r>
        <w:t xml:space="preserve">Chicago, IL | alex.chen@email.edu | (312) 555-7890</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2026-07-23T15:14:35Z</dcterms:created>
  <dcterms:modified xsi:type="dcterms:W3CDTF">2026-07-23T15:14:35Z</dcterms:modified>
</cp:coreProperties>
</file>

<file path=docProps/custom.xml><?xml version="1.0" encoding="utf-8"?>
<Properties xmlns="http://schemas.openxmlformats.org/officeDocument/2006/custom-properties" xmlns:vt="http://schemas.openxmlformats.org/officeDocument/2006/docPropsVTypes"/>
</file>