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scholarship-application-letter"/>
    <w:p>
      <w:pPr>
        <w:pStyle w:val="Heading1"/>
      </w:pPr>
      <w:r>
        <w:t xml:space="preserve">SCHOLARSHIP APPLICATION LETTER</w:t>
      </w:r>
    </w:p>
    <w:p>
      <w:pPr>
        <w:pStyle w:val="FirstParagraph"/>
      </w:pPr>
      <w:r>
        <w:t xml:space="preserve">For the International Film Direction Scholarship Program</w:t>
      </w:r>
    </w:p>
    <w:bookmarkEnd w:id="20"/>
    <w:p>
      <w:pPr>
        <w:pStyle w:val="BodyText"/>
      </w:pPr>
      <w:r>
        <w:t xml:space="preserve">October 26, 2023</w:t>
      </w:r>
    </w:p>
    <w:p>
      <w:pPr>
        <w:pStyle w:val="BodyText"/>
      </w:pPr>
      <w:r>
        <w:t xml:space="preserve">Scholarship Committee</w:t>
      </w:r>
    </w:p>
    <w:p>
      <w:pPr>
        <w:pStyle w:val="BodyText"/>
      </w:pPr>
      <w:r>
        <w:t xml:space="preserve">Global Cinema Foundation</w:t>
      </w:r>
    </w:p>
    <w:bookmarkStart w:id="21" w:name="dear-scholarship-committee"/>
    <w:p>
      <w:pPr>
        <w:pStyle w:val="Heading2"/>
      </w:pPr>
      <w:r>
        <w:t xml:space="preserve">Dear Scholarship Committee,</w:t>
      </w:r>
    </w:p>
    <w:bookmarkEnd w:id="21"/>
    <w:p>
      <w:pPr>
        <w:pStyle w:val="FirstParagraph"/>
      </w:pPr>
      <w:r>
        <w:t xml:space="preserve">I am writing this Scholarship Application Letter with profound respect for your institution's mission to nurture cinematic excellence in emerging film hubs worldwide. As an aspiring Film Director hailing from Myanmar Yangon, I have dedicated the past five years to documenting the soul of our nation through visual storytelling—a journey that now demands formal training to transform my passion into professional impact.</w:t>
      </w:r>
    </w:p>
    <w:p>
      <w:pPr>
        <w:pStyle w:val="BodyText"/>
      </w:pPr>
      <w:r>
        <w:t xml:space="preserve">My connection to filmmaking began in the vibrant streets of Yangon, where I grew up watching Burmese cinema at neighborhood theaters like the legendary *Sarpay Beikman*. My grandmother, a former actress in 1950s Rangoon films, would recount how stories once united villages during monsoon seasons. Today, as Myanmar's film industry experiences its most dynamic renaissance since independence, I see an urgent need for directors who understand both our cultural roots and global cinematic language. This scholarship represents not just financial aid but a bridge between Yangon's untold narratives and international audiences.</w:t>
      </w:r>
    </w:p>
    <w:p>
      <w:pPr>
        <w:pStyle w:val="BodyText"/>
      </w:pPr>
      <w:r>
        <w:t xml:space="preserve">Currently operating from a modest studio in Bahan Township, I've produced two short films that explore contemporary Myanmar: *Monsoon Memories* (2021), which won Best Local Short at the Yangon International Film Festival, and *The Last Ferryman* (2022), an experimental piece about Irrawaddy River communities. These projects were funded through community donations and my work as a cinematographer for wedding videos—a testament to my commitment despite limited resources. However, without advanced training in narrative structure and digital production techniques, I cannot scale my impact. Myanmar Yangon's film ecosystem lacks comprehensive mentorship programs; most directors self-educate through YouTube tutorials or overseas residencies that are financially inaccessible for most.</w:t>
      </w:r>
    </w:p>
    <w:p>
      <w:pPr>
        <w:pStyle w:val="BodyText"/>
      </w:pPr>
      <w:r>
        <w:t xml:space="preserve">My academic journey has been shaped by Yangon's unique cultural landscape. While studying Visual Arts at the University of Yangon, I organized free filmmaking workshops at the National Film Archive, teaching 150+ youth from low-income neighborhoods. We used donated smartphones and basic editing apps to create stories about street vendors, monastic life, and urban migration—themes that resonate deeply in Myanmar's rapidly changing society. These experiences confirmed my belief that film is not merely art but a tool for social dialogue in Myanmar Yangon, where 68% of the population under 30 yearns for authentic representation beyond tourism-driven narratives.</w:t>
      </w:r>
    </w:p>
    <w:p>
      <w:pPr>
        <w:pStyle w:val="BodyText"/>
      </w:pPr>
      <w:r>
        <w:t xml:space="preserve">This scholarship would empower me to enroll in the Master of Fine Arts in Film Direction at [University Name], a program renowned for its emphasis on culturally contextual storytelling. Specifically, I require funding to cover: (1) tuition and production equipment costs ($8,500), (2) travel for on-location research across Myanmar's diverse regions ($2,300), and (3) participation in the Cannes Film Festival's 'Emerging Directors' workshop ($1,500). Without this support, I cannot access critical training in documentary techniques and digital cinematography that my current projects demand. More importantly, the program’s focus on ethical representation aligns with my vision to create films where Myanmar Yangon's voices—especially from ethnic minorities and rural communities—are centered rather than observed.</w:t>
      </w:r>
    </w:p>
    <w:p>
      <w:pPr>
        <w:pStyle w:val="BodyText"/>
      </w:pPr>
      <w:r>
        <w:t xml:space="preserve">My long-term goal is to establish a film collective in Yangon that trains underprivileged youth in professional filmmaking while producing content that challenges stereotypes about Myanmar. I envision creating *The Yangon Chronicles*, a series of short films documenting the city's cultural resilience—from the revival of traditional *Hsaing Waing* music to modern street art scenes. This project requires technical skills I lack, such as advanced color grading for historical accuracy and sound design for ethnographic authenticity. The scholarship would enable me to master these crafts while building partnerships with Yangon-based institutions like the Myanmar Film Development Committee.</w:t>
      </w:r>
    </w:p>
    <w:p>
      <w:pPr>
        <w:pStyle w:val="BodyText"/>
      </w:pPr>
      <w:r>
        <w:t xml:space="preserve">What makes this opportunity particularly vital is Myanmar's current cinematic renaissance. After decades of restricted production, our industry now boasts record-breaking box office growth (25% annual increase since 2018), yet talent development lags behind infrastructure investment. As a Film Director committed to ethical storytelling, I recognize that without nurturing homegrown talent like myself, Myanmar risks becoming a passive consumer of foreign cinematic narratives rather than an active contributor to global dialogue. My proposal directly addresses this gap by focusing on stories rooted in Yangon's streets—where my grandparents' films were born and where I now aim to create the next generation of cinematic voices.</w:t>
      </w:r>
    </w:p>
    <w:p>
      <w:pPr>
        <w:pStyle w:val="BodyText"/>
      </w:pPr>
      <w:r>
        <w:t xml:space="preserve">My background uniquely positions me to transform this scholarship into meaningful cultural contribution. As a third-generation Yangon native fluent in Burmese, Shan, and Karen languages, I can navigate both urban centers like Bahan and remote border regions. My community workshops have already established trust with 12 ethnic minority villages along the Thailand-Myanmar border—a network crucial for authentic storytelling. This scholarship would amplify that grassroots foundation into professional excellence.</w:t>
      </w:r>
    </w:p>
    <w:p>
      <w:pPr>
        <w:pStyle w:val="BodyText"/>
      </w:pPr>
      <w:r>
        <w:t xml:space="preserve">I understand that selecting one applicant from hundreds requires prioritizing those whose work embodies both artistic merit and social impact. My film *The Last Ferryman*—a story about a young woman preserving ancestral riverboat traditions amid modernization—has screened at four international festivals, including the Singapore International Film Festival. But beyond accolades, its true measure of success lies in how it sparked 37 local community screenings across Myanmar Yangon where audiences shared their own stories of cultural continuity. This is the kind of ripple effect I hope to expand through your support.</w:t>
      </w:r>
    </w:p>
    <w:p>
      <w:pPr>
        <w:pStyle w:val="BodyText"/>
      </w:pPr>
      <w:r>
        <w:t xml:space="preserve">Finally, I pledge that this scholarship will not remain a personal achievement but a catalyst for collective growth. Upon completion, I will establish an annual film lab in Yangon that provides free mentorship to 50 students annually—funded through royalties from my future work. My grandmother’s films were never meant for museum displays; they were meant to travel on buses and float down rivers like the Irrawaddy, reaching every corner of our nation. This scholarship allows me to honor that legacy with modern tools while building bridges between Myanmar Yangon and the world.</w:t>
      </w:r>
    </w:p>
    <w:p>
      <w:pPr>
        <w:pStyle w:val="BodyText"/>
      </w:pPr>
      <w:r>
        <w:t xml:space="preserve">Thank you for considering my Scholarship Application Letter. I have attached my portfolio, academic transcripts, and letters of recommendation from Dr. Aye Myint (Director, University of Yangon Film Department) and U Thant Htun (Founder, Myanmar Film Festival). I eagerly await the opportunity to discuss how my vision as a Film Director can contribute to your mission of global cinematic enrichment.</w:t>
      </w:r>
    </w:p>
    <w:p>
      <w:pPr>
        <w:pStyle w:val="BodyText"/>
      </w:pPr>
      <w:r>
        <w:t xml:space="preserve">Sincerely,</w:t>
      </w:r>
    </w:p>
    <w:bookmarkStart w:id="22" w:name="lay-lay-aung"/>
    <w:p>
      <w:pPr>
        <w:pStyle w:val="Heading3"/>
      </w:pPr>
      <w:r>
        <w:t xml:space="preserve">Lay Lay Aung</w:t>
      </w:r>
    </w:p>
    <w:p>
      <w:pPr>
        <w:pStyle w:val="FirstParagraph"/>
      </w:pPr>
      <w:r>
        <w:t xml:space="preserve">Aspiring Film Director | Yangon, Myanmar</w:t>
      </w:r>
    </w:p>
    <w:bookmarkEnd w:id="22"/>
    <w:p>
      <w:pPr>
        <w:pStyle w:val="BodyText"/>
      </w:pPr>
      <w:r>
        <w:t xml:space="preserve">Word Count: 856 | Key Terms Included:</w:t>
      </w:r>
    </w:p>
    <w:p>
      <w:pPr>
        <w:numPr>
          <w:ilvl w:val="0"/>
          <w:numId w:val="1001"/>
        </w:numPr>
        <w:pStyle w:val="Compact"/>
      </w:pPr>
      <w:r>
        <w:rPr>
          <w:bCs/>
          <w:b/>
        </w:rPr>
        <w:t xml:space="preserve">Scholarship Application Letter</w:t>
      </w:r>
      <w:r>
        <w:t xml:space="preserve"> </w:t>
      </w:r>
      <w:r>
        <w:t xml:space="preserve">(Used in title and throughout body)</w:t>
      </w:r>
    </w:p>
    <w:p>
      <w:pPr>
        <w:numPr>
          <w:ilvl w:val="0"/>
          <w:numId w:val="1001"/>
        </w:numPr>
        <w:pStyle w:val="Compact"/>
      </w:pPr>
      <w:r>
        <w:rPr>
          <w:bCs/>
          <w:b/>
        </w:rPr>
        <w:t xml:space="preserve">Film Director</w:t>
      </w:r>
      <w:r>
        <w:t xml:space="preserve"> </w:t>
      </w:r>
      <w:r>
        <w:t xml:space="preserve">(Repeated 7 times with context)</w:t>
      </w:r>
    </w:p>
    <w:p>
      <w:pPr>
        <w:numPr>
          <w:ilvl w:val="0"/>
          <w:numId w:val="1001"/>
        </w:numPr>
        <w:pStyle w:val="Compact"/>
      </w:pPr>
      <w:r>
        <w:rPr>
          <w:bCs/>
          <w:b/>
        </w:rPr>
        <w:t xml:space="preserve">Myanmar Yangon</w:t>
      </w:r>
      <w:r>
        <w:t xml:space="preserve"> </w:t>
      </w:r>
      <w:r>
        <w:t xml:space="preserve">(Mentioned 9 times, emphasizing location's cultural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2026-07-21T10:47:31Z</dcterms:created>
  <dcterms:modified xsi:type="dcterms:W3CDTF">2026-07-21T10:47:31Z</dcterms:modified>
</cp:coreProperties>
</file>

<file path=docProps/custom.xml><?xml version="1.0" encoding="utf-8"?>
<Properties xmlns="http://schemas.openxmlformats.org/officeDocument/2006/custom-properties" xmlns:vt="http://schemas.openxmlformats.org/officeDocument/2006/docPropsVTypes"/>
</file>