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Financial</w:t>
      </w:r>
      <w:r>
        <w:t xml:space="preserve"> </w:t>
      </w:r>
      <w:r>
        <w:t xml:space="preserve">Analyst</w:t>
      </w:r>
      <w:r>
        <w:t xml:space="preserve"> </w:t>
      </w:r>
      <w:r>
        <w:t xml:space="preserve">Pathway</w:t>
      </w:r>
      <w:r>
        <w:t xml:space="preserve"> </w:t>
      </w:r>
      <w:r>
        <w:t xml:space="preserve">in</w:t>
      </w:r>
      <w:r>
        <w:t xml:space="preserve"> </w:t>
      </w:r>
      <w:r>
        <w:t xml:space="preserve">Australia</w:t>
      </w:r>
      <w:r>
        <w:t xml:space="preserve"> </w:t>
      </w:r>
      <w:r>
        <w:t xml:space="preserve">Brisbane</w:t>
      </w:r>
    </w:p>
    <w:bookmarkStart w:id="20" w:name="X9ffd1811988b8de389d1ca2b1d99b0378057f23"/>
    <w:p>
      <w:pPr>
        <w:pStyle w:val="Heading1"/>
      </w:pPr>
      <w:r>
        <w:t xml:space="preserve">Financial Analyst 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w:t>
      </w:r>
      <w:r>
        <w:br/>
      </w:r>
      <w:r>
        <w:t xml:space="preserve">Scholarship Committee</w:t>
      </w:r>
      <w:r>
        <w:br/>
      </w:r>
      <w:r>
        <w:t xml:space="preserve">Australian Financial Excellence Foundation</w:t>
      </w:r>
      <w:r>
        <w:br/>
      </w:r>
      <w:r>
        <w:t xml:space="preserve">Level 15, 900 Queen Street</w:t>
      </w:r>
      <w:r>
        <w:br/>
      </w:r>
      <w:r>
        <w:t xml:space="preserve">Brisbane QLD 4000</w:t>
      </w:r>
    </w:p>
    <w:p>
      <w:pPr>
        <w:pStyle w:val="BodyText"/>
      </w:pPr>
      <w:r>
        <w:t xml:space="preserve">Dear Scholarship Committee,</w:t>
      </w:r>
    </w:p>
    <w:p>
      <w:pPr>
        <w:pStyle w:val="BodyText"/>
      </w:pPr>
      <w:r>
        <w:t xml:space="preserve">I am writing to express my profound enthusiasm for the</w:t>
      </w:r>
      <w:r>
        <w:t xml:space="preserve"> </w:t>
      </w:r>
      <w:r>
        <w:rPr>
          <w:iCs/>
          <w:i/>
        </w:rPr>
        <w:t xml:space="preserve">Financial Analyst Scholarship Program</w:t>
      </w:r>
      <w:r>
        <w:t xml:space="preserve">, specifically designed to cultivate future leaders in Australia’s financial sector. As an aspiring Financial Analyst with a steadfast commitment to contributing to Brisbane’s vibrant economic ecosystem, I believe this scholarship represents the pivotal opportunity I need to advance my academic and professional trajectory within Queensland’s capital city. This letter outlines my qualifications, strategic alignment with Brisbane’s financial landscape, and how this</w:t>
      </w:r>
      <w:r>
        <w:t xml:space="preserve"> </w:t>
      </w:r>
      <w:r>
        <w:rPr>
          <w:iCs/>
          <w:i/>
        </w:rPr>
        <w:t xml:space="preserve">Scholarship Application Letter</w:t>
      </w:r>
      <w:r>
        <w:t xml:space="preserve"> </w:t>
      </w:r>
      <w:r>
        <w:t xml:space="preserve">directly supports my mission to become a data-driven Financial Analyst shaping Australia’s economic future.</w:t>
      </w:r>
    </w:p>
    <w:p>
      <w:pPr>
        <w:pStyle w:val="BodyText"/>
      </w:pPr>
      <w:r>
        <w:t xml:space="preserve">My academic foundation in Finance and Quantitative Analysis is anchored by a Bachelor of Commerce (Honours) in Financial Economics from the University of Queensland, where I graduated with First Class Honours (GPA: 7.0/7.0). My thesis, "Optimising Investment Portfolios through Machine Learning-Driven Risk Assessment," earned commendation from the School of Economics for its practical application to Australian market volatility—a critical concern for Brisbane-based financial institutions navigating post-pandemic recovery. I further strengthened my technical proficiency with certifications in CFA Level I (currently pursuing Level II) and Python for Financial Modelling, ensuring I operate at the intersection of analytical rigour and industry-relevant tools essential for a modern Financial Analyst in Australia.</w:t>
      </w:r>
    </w:p>
    <w:p>
      <w:pPr>
        <w:pStyle w:val="BodyText"/>
      </w:pPr>
      <w:r>
        <w:t xml:space="preserve">What distinguishes my application is my intentional focus on Brisbane as the strategic hub for my career development. Unlike other Australian cities, Brisbane uniquely combines rapid financial services expansion with Queensland’s resource-driven economy—home to major institutions like QBE Insurance (headquartered in Brisbane), Commonwealth Bank’s regional headquarters, and emerging fintech accelerators such as</w:t>
      </w:r>
      <w:r>
        <w:t xml:space="preserve"> </w:t>
      </w:r>
      <w:r>
        <w:rPr>
          <w:iCs/>
          <w:i/>
        </w:rPr>
        <w:t xml:space="preserve">Startup Hub Queensland</w:t>
      </w:r>
      <w:r>
        <w:t xml:space="preserve">. My research revealed that Brisbane currently hosts 15% of Australia’s financial analysts (ABS, 2023), with demand projected to grow by 9.8% annually through 2027 due to infrastructure investments like the $5 billion Brisbane City Deal. I have proactively engaged with this ecosystem: volunteering at the Queensland Financial Services Network’s mentorship program and completing a summer internship at RACQ Financial Planning, where I developed predictive models for client portfolio rebalancing under volatile market conditions. This ground-level exposure has solidified my understanding that Brisbane’s financial sector requires analysts who grasp both local economic nuances (e.g., mining export correlations, tourism-sector volatility) and global trends—precisely the skill set this scholarship will refine.</w:t>
      </w:r>
    </w:p>
    <w:p>
      <w:pPr>
        <w:pStyle w:val="BodyText"/>
      </w:pPr>
      <w:r>
        <w:t xml:space="preserve">My proposed pathway directly addresses critical gaps in Australia’s Financial Analyst talent pipeline. While Brisbane boasts significant growth, there remains a shortage of analysts trained in sustainable finance—a priority for Queensland Treasury under the</w:t>
      </w:r>
      <w:r>
        <w:t xml:space="preserve"> </w:t>
      </w:r>
      <w:r>
        <w:rPr>
          <w:iCs/>
          <w:i/>
        </w:rPr>
        <w:t xml:space="preserve">Net Zero 2050 Strategy</w:t>
      </w:r>
      <w:r>
        <w:t xml:space="preserve">. I plan to enrol in the Master of Finance program at QUT Business School (ranked #1 for finance in Australia by QS 2023), focusing on ESG integration and emerging markets. This scholarship would alleviate my estimated $38,500 annual tuition gap, enabling me to dedicate full attention to coursework rather than part-time work. Crucially, it would provide access to QUT’s</w:t>
      </w:r>
      <w:r>
        <w:t xml:space="preserve"> </w:t>
      </w:r>
      <w:r>
        <w:rPr>
          <w:iCs/>
          <w:i/>
        </w:rPr>
        <w:t xml:space="preserve">Brisbane Financial Innovation Lab</w:t>
      </w:r>
      <w:r>
        <w:t xml:space="preserve">, a partnership with the Australian Prudential Regulation Authority (APRA), where I aim to develop an AI tool for real-time risk assessment in Queensland’s agricultural export financing—a project directly aligned with local economic priorities.</w:t>
      </w:r>
    </w:p>
    <w:p>
      <w:pPr>
        <w:pStyle w:val="BodyText"/>
      </w:pPr>
      <w:r>
        <w:t xml:space="preserve">My commitment to Brisbane extends beyond professional goals. I have actively contributed to community financial literacy through workshops at the Brisbane City Council’s "Money Matters" initiative, teaching budgeting strategies to low-income families in Redcliffe and Ipswich—communities disproportionately affected by recent inflation trends. As a Financial Analyst, I aspire not only to generate profit for institutions but to foster inclusive economic growth within Brisbane. This scholarship would empower me to scale such initiatives through the QUT Student Enterprise Program, creating a bridge between academic research and community impact—a value deeply embedded in Queensland’s economic strategy.</w:t>
      </w:r>
    </w:p>
    <w:p>
      <w:pPr>
        <w:pStyle w:val="BodyText"/>
      </w:pPr>
      <w:r>
        <w:t xml:space="preserve">I recognize that Australia Brisbane is at an inflection point: its financial sector must evolve from traditional risk management to proactive innovation driven by data. My technical skills (Python, Tableau, Bloomberg Terminal) combined with my cultural fluency in Brisbane’s business landscape position me to lead this transformation. The scholarship would not merely fund my education; it would integrate me into a network of industry mentors—including QUT alumni like the Director of Risk Management at Suncorp Group—who have consistently emphasized the need for locally rooted analysts capable of navigating Queensland’s unique market dynamics.</w:t>
      </w:r>
    </w:p>
    <w:p>
      <w:pPr>
        <w:pStyle w:val="BodyText"/>
      </w:pPr>
      <w:r>
        <w:t xml:space="preserve">Financial Analysts in Brisbane operate at the nexus of global capital flows and local economic resilience. My goal is to become one such professional—using data to guide investment decisions that support Queensland’s renewable energy transition, agricultural exports, and urban development. This scholarship represents more than financial aid; it is an investment in a future where Brisbane isn’t just receiving Australia’s financial talent but actively shaping it. I have attached my academic transcripts, CFA certification progress report, and letters of recommendation from QUT finance professors who’ve witnessed my dedication to this mission.</w:t>
      </w:r>
    </w:p>
    <w:p>
      <w:pPr>
        <w:pStyle w:val="BodyText"/>
      </w:pPr>
      <w:r>
        <w:t xml:space="preserve">Thank you for considering my application. I am eager to discuss how my vision for Brisbane’s financial future aligns with the Australian Financial Excellence Foundation’s commitment to developing homegrown talent. I welcome the opportunity to demonstrate, in person, how I will leverage this scholarship not only to achieve personal excellence but to elevate Brisbane as a global standard-bearer for innovative financial analysis within Australia.</w:t>
      </w:r>
    </w:p>
    <w:p>
      <w:pPr>
        <w:pStyle w:val="BodyText"/>
      </w:pPr>
      <w:r>
        <w:t xml:space="preserve">Sincerely,</w:t>
      </w:r>
    </w:p>
    <w:p>
      <w:pPr>
        <w:pStyle w:val="BodyText"/>
      </w:pPr>
      <w:r>
        <w:t xml:space="preserve">Chloe Bennett</w:t>
      </w:r>
      <w:r>
        <w:br/>
      </w:r>
      <w:r>
        <w:t xml:space="preserve">Student ID: UQ2023FINAN87</w:t>
      </w:r>
      <w:r>
        <w:br/>
      </w:r>
      <w:r>
        <w:t xml:space="preserve">Email: chloe.bennett@student.uq.edu.au</w:t>
      </w:r>
      <w:r>
        <w:br/>
      </w:r>
      <w:r>
        <w:t xml:space="preserve">Phone: +61 412 345 678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Financial Analyst Pathway in Australia Brisbane</dc:title>
  <dc:creator/>
  <dc:language>en</dc:language>
  <cp:keywords/>
  <dcterms:created xsi:type="dcterms:W3CDTF">2026-07-23T15:14:22Z</dcterms:created>
  <dcterms:modified xsi:type="dcterms:W3CDTF">2026-07-23T15:14:22Z</dcterms:modified>
</cp:coreProperties>
</file>

<file path=docProps/custom.xml><?xml version="1.0" encoding="utf-8"?>
<Properties xmlns="http://schemas.openxmlformats.org/officeDocument/2006/custom-properties" xmlns:vt="http://schemas.openxmlformats.org/officeDocument/2006/docPropsVTypes"/>
</file>