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Beijing</w:t>
      </w:r>
    </w:p>
    <w:bookmarkStart w:id="20" w:name="X2573754f3a8a8d6166d82d9025ac15056af197f"/>
    <w:p>
      <w:pPr>
        <w:pStyle w:val="Heading1"/>
      </w:pPr>
      <w:r>
        <w:t xml:space="preserve">Scholarship Application Letter: Pursuing Excellence in Financial Analysis at the Heart of China's Economic Engine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to formally apply for the prestigious Financial Analyst Scholarship Program, designed specifically to cultivate elite talent within the dynamic financial landscape of Beijing, China. As a dedicated aspiring Financial Analyst poised at the threshold of a transformative career, my academic foundation, professional aspirations, and deep-seated interest in China’s economic trajectory converge decisively upon this opportunity. I am confident that this scholarship represents not merely an investment in my education, but a pivotal step towards contributing meaningfully to Beijing’s position as a global financial powerhouse.</w:t>
      </w:r>
    </w:p>
    <w:p>
      <w:pPr>
        <w:pStyle w:val="BodyText"/>
      </w:pPr>
      <w:r>
        <w:t xml:space="preserve">My journey toward becoming a proficient Financial Analyst has been meticulously structured around acquiring the analytical rigor, technical expertise, and cultural intelligence essential for navigating complex markets. I hold a Bachelor of Science in Finance from [Your University], where I graduated with honors (GPA: 3.8/4.0), consistently ranking among the top 5% of my cohort. My academic focus centered on advanced financial modeling, quantitative analysis, and emerging market dynamics, culminating in a capstone project analyzing the impact of China’s Digital Yuan pilot programs on cross-border capital flows – a topic intrinsically linked to Beijing's strategic economic vision. Furthermore, I completed an internship at [Relevant Internship Firm], where I assisted senior analysts in preparing valuation reports for multinational clients operating within the Greater Beijing Metropolitan Area, directly exposing me to the intricacies of navigating China’s regulatory environment and market nuances.</w:t>
      </w:r>
    </w:p>
    <w:p>
      <w:pPr>
        <w:pStyle w:val="BodyText"/>
      </w:pPr>
      <w:r>
        <w:t xml:space="preserve">Beijing is not merely a geographical location for my ambitions; it is the epicenter of China's financial innovation and policy-making. As the political, cultural, and increasingly dominant economic capital of China (Beijing), it hosts the headquarters of major national financial regulators like the China Securities Regulatory Commission (CSRC), key state-owned investment banks such as CIC and SAFE, and a burgeoning ecosystem of fintech startups within Zhongguancun Science Park. This concentration creates an unparalleled environment for a Financial Analyst to learn, innovate, and apply theory to real-world challenges. The scholarship opportunity directly addresses the critical need for analysts who understand not only global best practices but also the specific drivers of China's unique market – including state-led investment strategies, the Belt and Road Initiative's financial underpinnings, evolving ESG (Environmental, Social, Governance) frameworks tailored to Chinese context, and the integration of traditional finance with digital transformation. I am particularly eager to immerse myself in Beijing’s vibrant academic community at [Target University/Institution in Beijing], renowned for its cutting-edge research on China's capital markets and its strong industry partnerships within the city.</w:t>
      </w:r>
    </w:p>
    <w:p>
      <w:pPr>
        <w:pStyle w:val="BodyText"/>
      </w:pPr>
      <w:r>
        <w:t xml:space="preserve">My professional objective is clear: to become a Financial Analyst capable of providing actionable insights that support sustainable investment strategies for both domestic Chinese enterprises and international firms seeking to penetrate or expand within the Chinese market. I recognize that success in this role demands fluency in Mandarin, deep knowledge of China’s financial regulations (including recent reforms under the National Financial Stability and Development Committee), proficiency with advanced data analytics tools (Python, SQL, Bloomberg Terminal), and an acute understanding of Beijing's specific economic priorities – such as technological self-reliance (e.g., semiconductor industry financing) or carbon neutrality initiatives. This scholarship is indispensable for achieving this goal. It would provide the financial support necessary to enroll in the [Specific Program Name] at [Beijing University/Institution], a program uniquely designed to bridge academic theory with Beijing’s practical market demands, including specialized coursework on "Financial Regulation and Policy in China," "Data-Driven Analysis for Emerging Markets," and immersive fieldwork within Beijing's financial district.</w:t>
      </w:r>
    </w:p>
    <w:p>
      <w:pPr>
        <w:pStyle w:val="BodyText"/>
      </w:pPr>
      <w:r>
        <w:t xml:space="preserve">The significance of this Scholarship Application Letter extends beyond personal achievement. I understand the immense value China places on developing homegrown financial talent capable of contributing to its economic stability and global competitiveness. By investing in my development as a Financial Analyst prepared for the Beijing market, you are fostering a professional equipped to analyze risks associated with China's transition towards high-quality growth, advise on capital allocation for strategic sectors like clean energy and advanced manufacturing, and facilitate more transparent and efficient market operations – all vital contributions to Beijing’s role as a key driver of Asia's economic future. My long-term vision includes establishing a boutique financial advisory firm in Beijing focused on facilitating responsible investment flows into China's innovation economy, directly leveraging the specialized knowledge gained through this scholarship program.</w:t>
      </w:r>
    </w:p>
    <w:p>
      <w:pPr>
        <w:pStyle w:val="BodyText"/>
      </w:pPr>
      <w:r>
        <w:t xml:space="preserve">I am deeply aware of the rigorous standards upheld by institutions offering such scholarships within China, particularly those focused on Beijing’s premier economic corridors. I bring not only academic excellence and relevant internship experience but also a demonstrated work ethic, cultural adaptability (having successfully navigated cross-cultural projects during my studies), and an unwavering passion for understanding the interplay between finance, policy, and economic development in the Chinese context. I am prepared to fully engage with the curriculum, contribute actively within Beijing's academic and professional circles, and become a valuable ambassador for both my home country of [Your Country] and China’s financial community.</w:t>
      </w:r>
    </w:p>
    <w:p>
      <w:pPr>
        <w:pStyle w:val="BodyText"/>
      </w:pPr>
      <w:r>
        <w:t xml:space="preserve">Thank you for considering my application for this vital Scholarship Application Letter opportunity. The chance to dedicate myself fully to mastering Financial Analysis within the unparalleled environment of China Beijing is an honor I deeply value. I am eager to contribute my energy, intellect, and dedication to the success of this program and, ultimately, to support Beijing's continued advancement as a beacon of financial innovation in the 21st century.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Beijing</dc:title>
  <dc:creator/>
  <cp:keywords/>
  <dcterms:created xsi:type="dcterms:W3CDTF">2026-07-23T13:20:23Z</dcterms:created>
  <dcterms:modified xsi:type="dcterms:W3CDTF">2026-07-23T13:20:23Z</dcterms:modified>
</cp:coreProperties>
</file>

<file path=docProps/custom.xml><?xml version="1.0" encoding="utf-8"?>
<Properties xmlns="http://schemas.openxmlformats.org/officeDocument/2006/custom-properties" xmlns:vt="http://schemas.openxmlformats.org/officeDocument/2006/docPropsVTypes"/>
</file>