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scholarship-application-letter"/>
    <w:p>
      <w:pPr>
        <w:pStyle w:val="Heading1"/>
      </w:pPr>
      <w:r>
        <w:t xml:space="preserve">SCHOLARSHIP APPLICATION LETTER</w:t>
      </w:r>
    </w:p>
    <w:p>
      <w:pPr>
        <w:pStyle w:val="FirstParagraph"/>
      </w:pPr>
      <w:r>
        <w:t xml:space="preserve">For the Financial Analyst Training Scholarship Program</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Scholarship Committee</w:t>
      </w:r>
    </w:p>
    <w:p>
      <w:pPr>
        <w:pStyle w:val="BodyText"/>
      </w:pPr>
      <w:r>
        <w:t xml:space="preserve">International Financial Development Foundation (IFFD)</w:t>
      </w:r>
    </w:p>
    <w:p>
      <w:pPr>
        <w:pStyle w:val="BodyText"/>
      </w:pPr>
      <w:r>
        <w:t xml:space="preserve">Baghdad, Iraq</w:t>
      </w:r>
    </w:p>
    <w:bookmarkStart w:id="21" w:name="Xd2aa72e0270e7ca984d0c80a1cb52b9eb89758d"/>
    <w:p>
      <w:pPr>
        <w:pStyle w:val="Heading2"/>
      </w:pPr>
      <w:r>
        <w:t xml:space="preserve">Subject: Formal Scholarship Application for Financial Analyst Training Program in Iraq Baghdad</w:t>
      </w:r>
    </w:p>
    <w:bookmarkEnd w:id="21"/>
    <w:p>
      <w:pPr>
        <w:pStyle w:val="FirstParagraph"/>
      </w:pPr>
      <w:r>
        <w:t xml:space="preserve">To the Esteemed Scholarship Committee,</w:t>
      </w:r>
    </w:p>
    <w:p>
      <w:pPr>
        <w:pStyle w:val="BodyText"/>
      </w:pPr>
      <w:r>
        <w:t xml:space="preserve">With profound respect for the transformative power of financial expertise in emerging economies, I am writing this Scholarship Application Letter to formally request consideration for the International Financial Development Foundation's (IFFD) prestigious Financial Analyst Training Scholarship Program. As a dedicated Iraqi professional with deep roots in Baghdad and an unwavering commitment to revitalizing Iraq's economic infrastructure, I seek this opportunity to acquire advanced financial analysis skills that will directly benefit our nation's development trajectory. My aspiration is not merely to become a proficient Financial Analyst but to contribute meaningfully to Baghdad's evolving financial ecosystem as a catalyst for sustainable economic growth.</w:t>
      </w:r>
    </w:p>
    <w:p>
      <w:pPr>
        <w:pStyle w:val="BodyText"/>
      </w:pPr>
      <w:r>
        <w:t xml:space="preserve">Having witnessed firsthand the immense challenges facing Iraq's economy—from oil dependency and inflationary pressures to complex public sector management—I have developed an acute understanding of why specialized financial expertise is indispensable. During my undergraduate studies in Economics at Al-Mustansiriyah University, I analyzed Baghdad's municipal budget allocation patterns and identified critical inefficiencies in public spending that could be optimized through rigorous financial analysis. This research ignited my passion for becoming a Financial Analyst who can translate complex economic data into actionable strategies for Iraq's unique context. My academic record (GPA: 3.7/4.0) earned me recognition as a top 5% student, but I recognize that theoretical knowledge alone cannot address Baghdad's real-world financial complexities.</w:t>
      </w:r>
    </w:p>
    <w:p>
      <w:pPr>
        <w:pStyle w:val="BodyText"/>
      </w:pPr>
      <w:r>
        <w:t xml:space="preserve">The urgency of this mission is amplified by Iraq's current economic landscape. With the Central Bank of Iraq implementing critical reforms to stabilize the dinar and diversify revenue streams, there is an unprecedented need for locally trained Financial Analysts who understand both international best practices and our national context. The IFFD's scholarship represents the precise bridge between my academic foundation and practical application in Baghdad. Unlike generic finance programs, this initiative specifically targets Iraq's needs by emphasizing regional economic dynamics, emerging markets analysis, and ethical financial management within Middle Eastern frameworks—exactly what will enable me to thrive as a Financial Analyst in our capital city.</w:t>
      </w:r>
    </w:p>
    <w:p>
      <w:pPr>
        <w:pStyle w:val="BodyText"/>
      </w:pPr>
      <w:r>
        <w:t xml:space="preserve">My professional journey has been intentionally aligned with this goal. For the past two years, I have worked as a Junior Finance Officer at Baghdad's Ministry of Finance, where I supported the preparation of quarterly economic reports. In this role, I developed expertise in budget forecasting for infrastructure projects and identified $2.3M in potential savings through expenditure analysis—a testament to my analytical capabilities. However, my work has been constrained by limited access to advanced training tools and international certification frameworks available only through programs like IFFD's scholarship. This gap prevents me from delivering the strategic insights Baghdad urgently requires, particularly as we navigate post-conflict economic recovery and private sector development initiatives.</w:t>
      </w:r>
    </w:p>
    <w:p>
      <w:pPr>
        <w:pStyle w:val="BodyText"/>
      </w:pPr>
      <w:r>
        <w:t xml:space="preserve">I am especially drawn to this scholarship because it addresses Iraq Baghdad's specific educational needs. The program's curriculum—featuring courses in risk management for emerging markets, ESG investing in oil-dependent economies, and digital finance transformation—directly corresponds to the gaps I've observed while working with Iraqi financial institutions. For instance, during my recent fieldwork across 15 Baghdad-based SMEs, I found that 89% struggled with cash flow analysis due to outdated systems. A Certified Financial Analyst certification through this scholarship would equip me to implement modern forecasting models tailored for Iraq's business environment. My proposed project—a cost-optimization framework for Baghdad's municipal utilities—would directly apply these skills while creating a replicable model for other Iraqi cities.</w:t>
      </w:r>
    </w:p>
    <w:p>
      <w:pPr>
        <w:pStyle w:val="BodyText"/>
      </w:pPr>
      <w:r>
        <w:t xml:space="preserve">What sets my application apart is my unwavering commitment to serve Iraq. Unlike many international candidates, I have no intention of relocating abroad. My family has lived in Baghdad since 1956, and I am deeply invested in our city's revival. The scholarship would enable me to return immediately after training as a Financial Analyst at the Baghdad Stock Exchange (BSE), where I've already secured preliminary collaboration with management for post-graduation placement. This isn't merely a career opportunity—it's a covenant with my community to deploy financial expertise where it matters most: in the heart of Iraq's economic renewal.</w:t>
      </w:r>
    </w:p>
    <w:p>
      <w:pPr>
        <w:pStyle w:val="BodyText"/>
      </w:pPr>
      <w:r>
        <w:t xml:space="preserve">Moreover, I recognize that this scholarship represents more than personal advancement; it is an investment in Baghdad's future. As the city becomes an emerging hub for regional finance—with new investment corridors connecting to Gulf markets—professionals trained through this program will be indispensable. My plan includes establishing a mentorship initiative at Al-Mustansiriyah University to train 100+ local students annually, ensuring that each scholarship creates ripple effects across Iraq Baghdad's financial talent pipeline. This approach aligns perfectly with IFFD's mission to foster self-sustaining economic ecosystems rather than temporary interventions.</w:t>
      </w:r>
    </w:p>
    <w:p>
      <w:pPr>
        <w:pStyle w:val="BodyText"/>
      </w:pPr>
      <w:r>
        <w:t xml:space="preserve">I have attached comprehensive documentation including academic transcripts, professional references from Ministry of Finance supervisors, and a detailed project proposal outlining how my training will specifically address Baghdad's financial challenges. My proposed budget for the program demonstrates fiscal responsibility with 60% allocated to tuition, 30% to regional field studies in Iraq Baghdad markets, and 10% for community impact initiatives.</w:t>
      </w:r>
    </w:p>
    <w:p>
      <w:pPr>
        <w:pStyle w:val="BodyText"/>
      </w:pPr>
      <w:r>
        <w:t xml:space="preserve">In closing, I implore you to consider this Scholarship Application Letter not as a request but as a commitment. My vision extends beyond becoming a Financial Analyst—I aim to be part of the generation that transforms Baghdad from an economy dependent on hydrocarbons to one driven by transparent financial systems and data-informed decision-making. The IFFD scholarship is the critical catalyst for this transformation, and I am prepared to demonstrate its value through tangible results within our city's first year of implementation.</w:t>
      </w:r>
    </w:p>
    <w:p>
      <w:pPr>
        <w:pStyle w:val="BodyText"/>
      </w:pPr>
      <w:r>
        <w:t xml:space="preserve">Thank you for your time, consideration of my application, and dedication to Iraq's economic future. I welcome the opportunity to discuss how my background aligns with your program goals at your earliest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Incorporated:</w:t>
      </w:r>
    </w:p>
    <w:p>
      <w:pPr>
        <w:numPr>
          <w:ilvl w:val="0"/>
          <w:numId w:val="1001"/>
        </w:numPr>
        <w:pStyle w:val="Compact"/>
      </w:pPr>
      <w:r>
        <w:t xml:space="preserve">- Scholarship Application Letter (used in subject line, opening paragraph, and closing context)</w:t>
      </w:r>
    </w:p>
    <w:p>
      <w:pPr>
        <w:numPr>
          <w:ilvl w:val="0"/>
          <w:numId w:val="1001"/>
        </w:numPr>
        <w:pStyle w:val="Compact"/>
      </w:pPr>
      <w:r>
        <w:t xml:space="preserve">- Financial Analyst (central theme throughout with specific applications to Baghdad)</w:t>
      </w:r>
    </w:p>
    <w:p>
      <w:pPr>
        <w:numPr>
          <w:ilvl w:val="0"/>
          <w:numId w:val="1001"/>
        </w:numPr>
        <w:pStyle w:val="Compact"/>
      </w:pPr>
      <w:r>
        <w:t xml:space="preserve">- Iraq Baghdad (referenced as location for study, work, and economic context 12+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2026-07-21T11:07:28Z</dcterms:created>
  <dcterms:modified xsi:type="dcterms:W3CDTF">2026-07-21T11:07:28Z</dcterms:modified>
</cp:coreProperties>
</file>

<file path=docProps/custom.xml><?xml version="1.0" encoding="utf-8"?>
<Properties xmlns="http://schemas.openxmlformats.org/officeDocument/2006/custom-properties" xmlns:vt="http://schemas.openxmlformats.org/officeDocument/2006/docPropsVTypes"/>
</file>