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Tel Aviv Financial Excellence Scholarship Program</w:t>
      </w:r>
      <w:r>
        <w:br/>
      </w:r>
      <w:r>
        <w:t xml:space="preserve">Tel Aviv University - School of Business Administration</w:t>
      </w:r>
      <w:r>
        <w:br/>
      </w:r>
      <w:r>
        <w:t xml:space="preserve">Ramat Aviv, 6997801</w:t>
      </w:r>
      <w:r>
        <w:br/>
      </w:r>
      <w:r>
        <w:t xml:space="preserve">Israel</w:t>
      </w:r>
    </w:p>
    <w:bookmarkStart w:id="20" w:name="Xfb2766839185a95426b198a1e6c056dbd832a22"/>
    <w:p>
      <w:pPr>
        <w:pStyle w:val="Heading2"/>
      </w:pPr>
      <w:r>
        <w:t xml:space="preserve">Subject: Application for Financial Analyst Scholarship to Advance Career in Israel Tel Aviv's Financial Ecosystem</w:t>
      </w:r>
    </w:p>
    <w:p>
      <w:pPr>
        <w:pStyle w:val="FirstParagraph"/>
      </w:pPr>
      <w:r>
        <w:t xml:space="preserve">To the Esteemed Members of the Admissions Committee,</w:t>
      </w:r>
    </w:p>
    <w:p>
      <w:pPr>
        <w:pStyle w:val="BodyText"/>
      </w:pPr>
      <w:r>
        <w:t xml:space="preserve">It is with profound enthusiasm and meticulous preparation that I submit my application for the prestigious Financial Analyst Scholarship at Tel Aviv University, with the explicit intention of contributing to Israel Tel Aviv’s thriving financial sector. As a dedicated professional deeply committed to mastering financial analysis within one of the world’s most dynamic economic landscapes, I am confident that this scholarship represents not merely an educational opportunity but a pivotal step toward becoming an impactful Financial Analyst in Israel Tel Aviv.</w:t>
      </w:r>
    </w:p>
    <w:p>
      <w:pPr>
        <w:pStyle w:val="BodyText"/>
      </w:pPr>
      <w:r>
        <w:t xml:space="preserve">My academic journey began with a Bachelor’s degree in Economics from the University of London, where I graduated with honors (3.8/4.0 GPA) and completed advanced coursework in quantitative finance, portfolio management, and behavioral economics. This foundation was solidified during my tenure as a Junior Financial Analyst at Deloitte’s London office, where I developed predictive financial models for multinational clients in the technology sector. However, it was during a research internship at the Bank of Israel’s International Finance Division that I first recognized Tel Aviv’s unparalleled significance in global finance. Witnessing how Israeli fintech innovators and established institutions like Discount Bank and Leumi Capital seamlessly integrate data-driven analysis with market agility ignited my professional mission: to become a Financial Analyst who leverages Israel Tel Aviv’s unique ecosystem to drive sustainable economic growth.</w:t>
      </w:r>
    </w:p>
    <w:p>
      <w:pPr>
        <w:pStyle w:val="BodyText"/>
      </w:pPr>
      <w:r>
        <w:t xml:space="preserve">Israel Tel Aviv is not merely a location for this scholarship—it is the crucible where financial innovation converges with geopolitical resilience. As the "Silicon Wadi" of global finance, Tel Aviv hosts over 15% of Israel’s venture capital investments and serves as the headquarters for more than 300 fintech startups. This environment demands Financial Analysts who can navigate complex market dynamics while understanding Israel’s cultural context—where rapid technological adoption coexists with a deeply rooted tradition of risk-taking entrepreneurship. My academic research on "Algorithmic Trading in Emerging Markets: The Israeli Case Study" (published in the Journal of Global Finance, 2023) revealed that Tel Aviv’s financial professionals achieve a 27% higher success rate in volatility prediction compared to global peers, primarily due to their adaptive analytical frameworks. I am determined to master these frameworks through this scholarship.</w:t>
      </w:r>
    </w:p>
    <w:p>
      <w:pPr>
        <w:pStyle w:val="BodyText"/>
      </w:pPr>
      <w:r>
        <w:t xml:space="preserve">The Financial Analyst Scholarship at Tel Aviv University represents the exact catalyst needed for my professional evolution. The program’s curriculum—particularly the courses in Advanced Quantitative Analysis, Behavioral Finance, and Israel’s Capital Markets Regulation—directly addresses critical gaps in my skillset. I am especially eager to collaborate with Professor Rivka Cohen on her ongoing project analyzing ESG integration in Israeli startups, as this aligns precisely with my goal to develop sustainability-focused financial models for Tel Aviv-based firms. My proposed study plan includes completing the Certified Financial Analyst (CFA) Level II certification concurrently with the scholarship program, ensuring immediate applicability of knowledge within Israel Tel Aviv’s market.</w:t>
      </w:r>
    </w:p>
    <w:p>
      <w:pPr>
        <w:pStyle w:val="BodyText"/>
      </w:pPr>
      <w:r>
        <w:t xml:space="preserve">My commitment to contributing to Israel’s financial landscape extends beyond technical expertise. During my time in London, I founded "FinTech for Good," a nonprofit mentoring Israeli diaspora students in financial analytics—a project that received recognition from the Israeli Consulate. I have also participated in Tel Aviv’s annual Fintech Conference as a speaker on cross-border capital flows, where I networked with key figures at Check Point Software and Wix.com. These experiences have instilled in me a profound understanding of how Financial Analysts can bridge cultural divides to foster global investment in Israel Tel Aviv. My long-term vision is to establish an analytics firm specializing in emerging markets, headquartered in Tel Aviv, that partners with Israeli SMEs to develop scalable financial strategies while attracting international capital.</w:t>
      </w:r>
    </w:p>
    <w:p>
      <w:pPr>
        <w:pStyle w:val="BodyText"/>
      </w:pPr>
      <w:r>
        <w:t xml:space="preserve">I recognize that the Scholarship Application Letter must transcend academic qualifications—it must demonstrate a strategic alignment between the candidate’s trajectory and the institution’s mission. Tel Aviv University’s mandate to "elevate Israel as a global leader in financial innovation" resonates with my professional ethos. The scholarship would fund my tuition, access to the university’s Trading Lab (featuring real-time data from TASE and NYSE), and participation in the Israel Finance Forum—a networking platform connecting 200+ industry leaders. Without this support, I would be unable to pursue specialized training unavailable in my home country of Brazil. My family has already committed $15,000 toward living expenses; the scholarship’s $25,000 stipend would complete the financial picture for this transformative year.</w:t>
      </w:r>
    </w:p>
    <w:p>
      <w:pPr>
        <w:pStyle w:val="BodyText"/>
      </w:pPr>
      <w:r>
        <w:t xml:space="preserve">My proposed work plan in Israel Tel Aviv is threefold: First, I will develop predictive models for venture capital exit strategies using Israeli market data. Second, I will collaborate with the university’s Center for Economic Research to publish findings on how geopolitical factors affect capital allocation in the region. Third, I will actively engage with organizations like Startup Nation Central to present my research at their quarterly investor briefings. Upon completing the program, I will secure a Financial Analyst position at a leading Tel Aviv firm (such as Bank Hapoalim or Better Capital), with a clear path toward establishing my own analytics consultancy within three years.</w:t>
      </w:r>
    </w:p>
    <w:p>
      <w:pPr>
        <w:pStyle w:val="BodyText"/>
      </w:pPr>
      <w:r>
        <w:t xml:space="preserve">Israel Tel Aviv’s financial ecosystem thrives on visionary professionals who combine technical mastery with cultural fluency—a combination this scholarship will empower me to deliver. I am not merely applying for a Financial Analyst training opportunity; I am committing to becoming an enduring pillar of Israel’s economic narrative. As someone who has already contributed to global financial discourse, I am ready to channel my expertise into accelerating Tel Aviv’s position as the undisputed nexus of innovation-driven finance.</w:t>
      </w:r>
    </w:p>
    <w:p>
      <w:pPr>
        <w:pStyle w:val="BodyText"/>
      </w:pPr>
      <w:r>
        <w:t xml:space="preserve">Thank you for considering my application. I have attached all required documents, including transcripts, recommendation letters from Professor A. Klein (University of London) and Director M. Cohen (Deloitte), and a detailed research proposal outlining my Tel Aviv-focused financial analysis project. I welcome the opportunity to discuss how my background aligns with the scholarship’s objectives in an interview at your convenience.</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2026-07-23T13:00:59Z</dcterms:created>
  <dcterms:modified xsi:type="dcterms:W3CDTF">2026-07-23T13:00:59Z</dcterms:modified>
</cp:coreProperties>
</file>

<file path=docProps/custom.xml><?xml version="1.0" encoding="utf-8"?>
<Properties xmlns="http://schemas.openxmlformats.org/officeDocument/2006/custom-properties" xmlns:vt="http://schemas.openxmlformats.org/officeDocument/2006/docPropsVTypes"/>
</file>