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Focus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rPr>
          <w:bCs/>
          <w:b/>
        </w:rPr>
        <w:t xml:space="preserve">Organization:</w:t>
      </w:r>
      <w:r>
        <w:t xml:space="preserve"> </w:t>
      </w:r>
      <w:r>
        <w:t xml:space="preserve">Houston Finance Advancement Foundation</w:t>
      </w:r>
      <w:r>
        <w:br/>
      </w:r>
      <w:r>
        <w:rPr>
          <w:bCs/>
          <w:b/>
        </w:rPr>
        <w:t xml:space="preserve">Address:</w:t>
      </w:r>
      <w:r>
        <w:t xml:space="preserve"> </w:t>
      </w:r>
      <w:r>
        <w:t xml:space="preserve">1500 Smith Street, Suite 100</w:t>
      </w:r>
      <w:r>
        <w:br/>
      </w:r>
      <w:r>
        <w:rPr>
          <w:bCs/>
          <w:b/>
        </w:rPr>
        <w:t xml:space="preserve">City, State, ZIP:</w:t>
      </w:r>
      <w:r>
        <w:t xml:space="preserve"> </w:t>
      </w:r>
      <w:r>
        <w:t xml:space="preserve">Houston, TX 77002</w:t>
      </w:r>
    </w:p>
    <w:p>
      <w:pPr>
        <w:pStyle w:val="BodyText"/>
      </w:pPr>
      <w:r>
        <w:rPr>
          <w:bCs/>
          <w:b/>
        </w:rPr>
        <w:t xml:space="preserve">Subject: Scholarship Application for Financial Analyst Career Development in United States Houston</w:t>
      </w:r>
    </w:p>
    <w:p>
      <w:pPr>
        <w:pStyle w:val="BodyText"/>
      </w:pPr>
      <w:r>
        <w:t xml:space="preserve">Dear Esteemed Members of the Scholarship Committee,</w:t>
      </w:r>
    </w:p>
    <w:p>
      <w:pPr>
        <w:pStyle w:val="BodyText"/>
      </w:pPr>
      <w:r>
        <w:t xml:space="preserve">I am writing with profound enthusiasm to submit my application for the prestigious Houston Financial Excellence Scholarship, a program dedicated to cultivating future leaders in the financial sector within our dynamic city. As a dedicated aspiring Financial Analyst deeply invested in contributing to the economic vitality of United States Houston, this scholarship represents not merely financial support, but a strategic catalyst for my professional trajectory. I am confident that my academic rigor, analytical acumen, and unwavering commitment to Houston’s unique economic landscape align perfectly with the Foundation’s mission to empower talent poised to drive innovation in our region.</w:t>
      </w:r>
    </w:p>
    <w:p>
      <w:pPr>
        <w:pStyle w:val="BodyText"/>
      </w:pPr>
      <w:r>
        <w:t xml:space="preserve">My academic journey has been meticulously focused on building the technical and strategic foundation required for excellence in Financial Analysis. Currently pursuing a Master of Science in Finance at Rice University, I have excelled with a 3.89 GPA, completing advanced coursework including Corporate Valuation, Quantitative Risk Management, and Advanced Financial Modeling. My capstone project analyzed the capital structure optimization potential for Houston-based energy firms navigating the transition to renewable portfolios—a critical challenge for our city’s economic backbone. This project involved developing dynamic DCF models using Python and SQL to forecast cash flows under various ESG compliance scenarios, directly addressing Houston’s strategic pivot toward sustainable energy investment. The analysis was presented to faculty and local industry partners at the 2023 Houston Energy Finance Summit, where I received commendation for its actionable insights for firms like Enterprise Products Partners and Chevron.</w:t>
      </w:r>
    </w:p>
    <w:p>
      <w:pPr>
        <w:pStyle w:val="BodyText"/>
      </w:pPr>
      <w:r>
        <w:t xml:space="preserve">What distinguishes my approach is my deep contextual understanding of United States Houston’s unique financial ecosystem. Unlike other metropolitan centers, Houston’s economy is characterized by a powerful convergence of energy innovation, aerospace advancement (through Space Center Houston), and burgeoning biotech sectors—each demanding specialized financial expertise. I have immersed myself in this environment through strategic internships: at the Texas Medical Center Finance Office, I assisted in budget realignment for 30+ healthcare institutions during post-pandemic recovery; and at a Houston-based fintech startup, I designed cash flow forecasting tools adopted by five regional energy SMEs. These experiences taught me that successful Financial Analysts here don’t just crunch numbers—they interpret market signals within Houston’s specific regulatory climate (e.g., Texas Railroad Commission policies), demographic shifts (like the 40% growth in Hispanic-owned businesses since 2020), and infrastructure priorities (such as Port of Houston expansion projects). I’ve also volunteered with the Greater Houston Partnership’s Economic Development Council, analyzing workforce data to support local talent pipeline initiatives—a testament to my commitment to community impact alongside professional growth.</w:t>
      </w:r>
    </w:p>
    <w:p>
      <w:pPr>
        <w:pStyle w:val="BodyText"/>
      </w:pPr>
      <w:r>
        <w:t xml:space="preserve">This scholarship would be transformative in enabling me to secure the Chartered Financial Analyst (CFA) designation through the CFA Institute’s accelerated program. The $15,000 award will directly cover exam fees, preparatory materials, and travel for networking events like the annual Houston Investment Conference hosted by Moody’s Investors Service. More significantly, it removes financial barriers that would otherwise delay my entry into Houston’s competitive financial sector. I am targeting roles at firms such as Williams Companies (a major energy infrastructure leader headquartered in The Woodlands), KPMG’s Houston office, or local investment banks like Morgan Keegan &amp; Company, where my specialized knowledge of regional energy finance can immediately contribute. My goal isn’t merely to work in Houston—it’s to become a Financial Analyst who helps shape the city’s financial resilience as it transitions toward net-zero goals by 2040.</w:t>
      </w:r>
    </w:p>
    <w:p>
      <w:pPr>
        <w:pStyle w:val="BodyText"/>
      </w:pPr>
      <w:r>
        <w:t xml:space="preserve">My professional philosophy is anchored in Houston’s spirit of innovation and collaboration. The city thrives when data-driven strategies meet community-focused execution—whether optimizing oilfield operations for environmental efficiency or designing financial products for emerging tech startups at the Innovation District. I’ve already begun building this bridge through my leadership of Rice University’s Finance Club chapter, where we partner with Houston Chamber of Commerce to host “Financial Literacy Days” at public schools in East Houston. These initiatives reflect my belief that a Financial Analyst must be both a numbers expert and an economic storyteller—able to translate complex financial metrics into actionable plans that uplift neighborhoods and industries alike.</w:t>
      </w:r>
    </w:p>
    <w:p>
      <w:pPr>
        <w:pStyle w:val="BodyText"/>
      </w:pPr>
      <w:r>
        <w:t xml:space="preserve">United States Houston’s status as the nation’s fourth-largest city demands analytical excellence at every level of its economy. My ambition is to serve as part of the next generation of Financial Analysts who ensure Houston remains not just a hub for energy, but a global model for sustainable financial innovation. This scholarship would empower me to accelerate that mission: by obtaining my CFA charter before graduation, I can immediately contribute high-value analytical support to Houston firms navigating volatility in oil prices, interest rates, and climate regulations. The Foundation’s investment in my development will yield tangible returns—not only through my future employment but through the mentorship I will provide to underrepresented students from HBCUs and Hispanic-serving institutions within Houston.</w:t>
      </w:r>
    </w:p>
    <w:p>
      <w:pPr>
        <w:pStyle w:val="BodyText"/>
      </w:pPr>
      <w:r>
        <w:t xml:space="preserve">I respectfully request consideration for this scholarship with profound appreciation for your commitment to Houston’s financial future. My resume, academic transcripts, and letters of recommendation from Professor Elena Rodriguez (Rice Finance Dept.) and David Chen (CFO of EnergyTech Solutions) are attached. I welcome the opportunity to discuss how my skills in predictive modeling, regional economic analysis, and community engagement align with the Houston Financial Excellence Scholarship’s vision during an interview at your convenience.</w:t>
      </w:r>
    </w:p>
    <w:p>
      <w:pPr>
        <w:pStyle w:val="BodyText"/>
      </w:pPr>
      <w:r>
        <w:t xml:space="preserve">Thank you for your time and dedication to nurturing talent that will define United States Houston’s financial landscape for decades to come. I eagerly anticipate the possibility of contributing my expertise as a Financial Analyst committed to this city’s prosperity.</w:t>
      </w:r>
    </w:p>
    <w:p>
      <w:pPr>
        <w:pStyle w:val="BodyText"/>
      </w:pPr>
      <w:r>
        <w:t xml:space="preserve">Sincerely,</w:t>
      </w:r>
    </w:p>
    <w:p>
      <w:pPr>
        <w:pStyle w:val="BodyText"/>
      </w:pPr>
      <w:r>
        <w:t xml:space="preserve">Jasmine Torres</w:t>
      </w:r>
    </w:p>
    <w:p>
      <w:pPr>
        <w:pStyle w:val="BodyText"/>
      </w:pPr>
      <w:r>
        <w:rPr>
          <w:bCs/>
          <w:b/>
        </w:rPr>
        <w:t xml:space="preserve">Student ID:</w:t>
      </w:r>
      <w:r>
        <w:t xml:space="preserve"> </w:t>
      </w:r>
      <w:r>
        <w:t xml:space="preserve">R098765</w:t>
      </w:r>
      <w:r>
        <w:br/>
      </w:r>
      <w:r>
        <w:rPr>
          <w:bCs/>
          <w:b/>
        </w:rPr>
        <w:t xml:space="preserve">Email:</w:t>
      </w:r>
      <w:r>
        <w:t xml:space="preserve"> </w:t>
      </w:r>
      <w:r>
        <w:t xml:space="preserve">jtorres@rice.edu</w:t>
      </w:r>
      <w:r>
        <w:br/>
      </w:r>
      <w:r>
        <w:rPr>
          <w:bCs/>
          <w:b/>
        </w:rPr>
        <w:t xml:space="preserve">Phone:</w:t>
      </w:r>
      <w:r>
        <w:t xml:space="preserve"> </w:t>
      </w:r>
      <w:r>
        <w:t xml:space="preserve">(713) 555-0192</w:t>
      </w:r>
    </w:p>
    <w:p>
      <w:pPr>
        <w:pStyle w:val="BodyText"/>
      </w:pPr>
      <w:r>
        <w:rPr>
          <w:iCs/>
          <w:i/>
        </w:rPr>
        <w:t xml:space="preserve">"Houston doesn’t just need analysts who understand data—it needs financial leaders who understand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Focus</dc:title>
  <dc:creator/>
  <dc:language>en</dc:language>
  <cp:keywords/>
  <dcterms:created xsi:type="dcterms:W3CDTF">2026-07-24T03:55:15Z</dcterms:created>
  <dcterms:modified xsi:type="dcterms:W3CDTF">2026-07-24T03:55:15Z</dcterms:modified>
</cp:coreProperties>
</file>

<file path=docProps/custom.xml><?xml version="1.0" encoding="utf-8"?>
<Properties xmlns="http://schemas.openxmlformats.org/officeDocument/2006/custom-properties" xmlns:vt="http://schemas.openxmlformats.org/officeDocument/2006/docPropsVTypes"/>
</file>