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9fb348566a034342211102aecc84302239a2ccb"/>
    <w:p>
      <w:pPr>
        <w:pStyle w:val="Heading1"/>
      </w:pPr>
      <w:r>
        <w:t xml:space="preserve">Scholarship Application Letter for Firefighter Training at Seoul Fire and Disaster Management Agency</w:t>
      </w:r>
    </w:p>
    <w:p>
      <w:pPr>
        <w:pStyle w:val="FirstParagraph"/>
      </w:pPr>
      <w:r>
        <w:t xml:space="preserve">Dear Scholarship Selection Committee,</w:t>
      </w:r>
    </w:p>
    <w:p>
      <w:pPr>
        <w:pStyle w:val="BodyText"/>
      </w:pPr>
      <w:r>
        <w:t xml:space="preserve">It is with profound respect for the noble profession of emergency response and unwavering dedication to public safety that I submit this Scholarship Application Letter. I am writing to express my earnest desire to pursue specialized firefighter training through the prestigious Seoul Fire and Disaster Management Agency’s Advanced Training Program in South Korea’s capital city, Seoul. As a committed individual with deep admiration for the resilience of South Korean communities during crises, I believe that securing this scholarship is not merely an academic pursuit but a vital step toward contributing meaningfully to the safety infrastructure of one of the world’s most dynamic urban centers.</w:t>
      </w:r>
    </w:p>
    <w:p>
      <w:pPr>
        <w:pStyle w:val="BodyText"/>
      </w:pPr>
      <w:r>
        <w:t xml:space="preserve">My journey toward becoming a professional Firefighter began during my volunteer work with the local emergency services in my hometown. Witnessing firsthand how swift, skilled responses save lives and protect property ignited a lifelong passion. In South Korea, where urban density, high-rise structures, and complex disaster scenarios demand exceptional expertise from every Firefighter, I recognize that formalized training through Seoul’s leading fire management institution is indispensable. The Seoul Fire and Disaster Management Agency stands as a global benchmark for innovation in emergency response—integrating cutting-edge technology with community-focused service. This scholarship represents my opportunity to train under the very system that has made Seoul a model for urban safety across East Asia.</w:t>
      </w:r>
    </w:p>
    <w:p>
      <w:pPr>
        <w:pStyle w:val="BodyText"/>
      </w:pPr>
      <w:r>
        <w:t xml:space="preserve">As an aspiring Firefighter, I have meticulously researched the requirements and curriculum of Seoul’s training program. The agency’s emphasis on comprehensive disaster management—from firefighting in megacities to hazardous material response and community education—aligns precisely with my career vision. South Korea Seoul faces unique challenges: its population density surpasses 10 million within a compact urban footprint, demanding Firefighter personnel who are not only physically resilient but also adept at rapid decision-making in high-stress environments. I am particularly inspired by the agency’s recent initiatives in smart firefighting technology and cross-agency collaboration during events like the 2023 Seoul International Fire Safety Expo, which demonstrated how innovation elevates public protection.</w:t>
      </w:r>
    </w:p>
    <w:p>
      <w:pPr>
        <w:pStyle w:val="BodyText"/>
      </w:pPr>
      <w:r>
        <w:t xml:space="preserve">My academic background has prepared me for this rigorous path. I hold a Bachelor’s degree in Emergency Management from [Your University], where I ranked in the top 15% of my cohort and completed an internship with the National Fire Agency’s training division. During this internship, I assisted in simulation exercises that mirrored Seoul’s complex urban scenarios, including high-rise building evacuations and coordinated multi-agency responses. These experiences solidified my commitment to becoming a frontline Firefighter who operates with both technical precision and empathetic leadership—a core value emphasized by the Seoul Fire and Disaster Management Agency. Furthermore, I have volunteered extensively with community safety programs, teaching fire prevention workshops in schools across my region, which has honed my communication skills for engaging diverse populations—critical for any Firefighter serving South Korea Seoul’s multicultural society.</w:t>
      </w:r>
    </w:p>
    <w:p>
      <w:pPr>
        <w:pStyle w:val="BodyText"/>
      </w:pPr>
      <w:r>
        <w:t xml:space="preserve">Financially, securing this Scholarship is essential to my ability to fully commit to the training program. The cost of tuition, specialized equipment, and certification requirements presents a significant barrier. With this scholarship, I would be able to focus entirely on mastering advanced techniques such as structural firefighting in high-rise complexes, technical rescue operations for Seoul’s subway system (which sees over 10 million daily riders), and disaster response planning for natural hazards like typhoons that frequently impact the region. My family’s modest means require this support, but I assure you that my commitment to excellence and service will exceed expectations. I am prepared to give back by mentoring future trainees after graduation and participating in Seoul-based community safety initiatives.</w:t>
      </w:r>
    </w:p>
    <w:p>
      <w:pPr>
        <w:pStyle w:val="BodyText"/>
      </w:pPr>
      <w:r>
        <w:t xml:space="preserve">Why South Korea Seoul specifically? Because it is here that the mission of a Firefighter transcends duty—it embodies national pride and social cohesion. The 2014 Sewol Ferry tragedy, for instance, revealed gaps in emergency protocols that South Korea has since addressed through reforms championed by the Seoul Fire Agency. I wish to contribute to such progress by becoming part of a force that prioritizes not only saving lives but also rebuilding trust through transparency and community partnership. In Seoul, where every neighborhood—from Gangnam’s skyscrapers to Bukhansan National Park’s hiking trails—requires tailored safety strategies, a Firefighter must be both an expert and an ambassador for public welfare.</w:t>
      </w:r>
    </w:p>
    <w:p>
      <w:pPr>
        <w:pStyle w:val="BodyText"/>
      </w:pPr>
      <w:r>
        <w:t xml:space="preserve">This Scholarship Application Letter is more than a request; it is a pledge. I vow to honor the trust placed in me by becoming a firefighter who upholds Seoul’s highest standards of bravery, integrity, and service. I am eager to learn from Seoul Fire and Disaster Management Agency instructors who have trained generations of heroes during crises like the 2020 pandemic response or the 2019 Gwangju floods. My goal is clear: to become a Firefighter who doesn’t just respond to emergencies but actively shapes a safer Seoul for all its residents, tourists, and workers.</w:t>
      </w:r>
    </w:p>
    <w:p>
      <w:pPr>
        <w:pStyle w:val="BodyText"/>
      </w:pPr>
      <w:r>
        <w:t xml:space="preserve">In closing, I urge you to consider my application as an investment in South Korea’s future safety landscape. My background, passion for emergency management, and unwavering commitment to serving the people of South Korea Seoul make me an ideal candidate. With this scholarship, I will not only fulfill my personal ambition but also strengthen the very fabric of urban resilience that defines our city. Thank you for your time and consideration—I eagerly await the opportunity to contribute meaningfully as a future Firefighter in Seoul.</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Phone,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South Korea Seoul</dc:title>
  <dc:creator/>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