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Kabul,</w:t>
      </w:r>
      <w:r>
        <w:t xml:space="preserve"> </w:t>
      </w:r>
      <w:r>
        <w:t xml:space="preserve">Afghanistan</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Afghanistan Geological Survey (AGS)</w:t>
      </w:r>
      <w:r>
        <w:br/>
      </w:r>
      <w:r>
        <w:t xml:space="preserve">Kabul, Afghanistan</w:t>
      </w:r>
    </w:p>
    <w:bookmarkStart w:id="20" w:name="X60841d588eafa030fedd361d6f609cbb20ac003"/>
    <w:p>
      <w:pPr>
        <w:pStyle w:val="Heading2"/>
      </w:pPr>
      <w:r>
        <w:t xml:space="preserve">Subject: Comprehensive Scholarship Application for Advanced Geology Studies in Kabul, Afghanistan</w:t>
      </w:r>
    </w:p>
    <w:p>
      <w:pPr>
        <w:pStyle w:val="FirstParagraph"/>
      </w:pPr>
      <w:r>
        <w:t xml:space="preserve">Dear Esteemed Members of the Scholarship Committee,</w:t>
      </w:r>
    </w:p>
    <w:p>
      <w:pPr>
        <w:pStyle w:val="BodyText"/>
      </w:pPr>
      <w:r>
        <w:t xml:space="preserve">It is with profound enthusiasm and unwavering commitment to Afghanistan's geological advancement that I submit this</w:t>
      </w:r>
      <w:r>
        <w:t xml:space="preserve"> </w:t>
      </w:r>
      <w:r>
        <w:rPr>
          <w:bCs/>
          <w:b/>
        </w:rPr>
        <w:t xml:space="preserve">Scholarship Application Letter</w:t>
      </w:r>
      <w:r>
        <w:t xml:space="preserve"> </w:t>
      </w:r>
      <w:r>
        <w:t xml:space="preserve">for the prestigious International Geoscience Fellowship Program at the Afghanistan Geological Survey (AGS) in Kabul. As a dedicated</w:t>
      </w:r>
      <w:r>
        <w:t xml:space="preserve"> </w:t>
      </w:r>
      <w:r>
        <w:rPr>
          <w:bCs/>
          <w:b/>
        </w:rPr>
        <w:t xml:space="preserve">Geologist</w:t>
      </w:r>
      <w:r>
        <w:t xml:space="preserve"> </w:t>
      </w:r>
      <w:r>
        <w:t xml:space="preserve">with five years of field experience across Afghanistan's complex terrain, I have witnessed firsthand how strategic geological knowledge directly translates to national development—making this scholarship not merely an educational opportunity, but a vital investment in our nation's future.</w:t>
      </w:r>
    </w:p>
    <w:p>
      <w:pPr>
        <w:pStyle w:val="BodyText"/>
      </w:pPr>
      <w:r>
        <w:t xml:space="preserve">Having completed my Bachelor of Science in Geology from the University of Kabul (2018) and subsequently conducting mineral resource assessments across the Hazarajat region, I have developed expertise in structural geology, hydrogeology, and mineral exploration. My fieldwork documented critical water aquifers near Charikar—a discovery now supporting 15 villages' agricultural needs—and identified potential lithium deposits in Badakhshan Province. These projects demonstrated that Afghanistan's geological wealth remains largely untapped due to insufficient technical capacity; this reality fuels my resolve to pursue advanced studies specifically designed for</w:t>
      </w:r>
      <w:r>
        <w:t xml:space="preserve"> </w:t>
      </w:r>
      <w:r>
        <w:rPr>
          <w:bCs/>
          <w:b/>
        </w:rPr>
        <w:t xml:space="preserve">Afghanistan Kabul</w:t>
      </w:r>
      <w:r>
        <w:t xml:space="preserve">'s unique challenges.</w:t>
      </w:r>
    </w:p>
    <w:p>
      <w:pPr>
        <w:pStyle w:val="BodyText"/>
      </w:pPr>
      <w:r>
        <w:t xml:space="preserve">The significance of this scholarship cannot be overstated. Afghanistan possesses one of the world's most geologically diverse landscapes, with mineral reserves estimated at $1 trillion by the U.S. Geological Survey—including rare earth elements, copper, and gold—yet only 3% of these resources have been systematically evaluated. As a</w:t>
      </w:r>
      <w:r>
        <w:t xml:space="preserve"> </w:t>
      </w:r>
      <w:r>
        <w:rPr>
          <w:bCs/>
          <w:b/>
        </w:rPr>
        <w:t xml:space="preserve">Geologist</w:t>
      </w:r>
      <w:r>
        <w:t xml:space="preserve">, I recognize that sustainable resource management requires specialized training tailored to Afghanistan's tectonic activity (including active fault lines like the Chaman Fault) and arid climate systems. Current geological education programs in Kabul lack advanced courses in GIS-based mineral modeling and seismic hazard assessment—precisely the skills this scholarship will provide through AGS partnerships with international institutions.</w:t>
      </w:r>
    </w:p>
    <w:p>
      <w:pPr>
        <w:pStyle w:val="BodyText"/>
      </w:pPr>
      <w:r>
        <w:t xml:space="preserve">My proposed research focuses on "Integrating Remote Sensing with Ground Truthing for Sustainable Water Resource Management in Kabul Basin." This aligns directly with Afghanistan's National Development Strategy 2030, which prioritizes water security as its top environmental challenge. The city of Kabul faces severe groundwater depletion (8 meters/year decline), yet geological surveys show undiscovered aquifers beneath the city's periphery. My master's research would develop predictive models to map these resources using satellite data and field validation—techniques unavailable in current Kabul-based programs due to funding constraints.</w:t>
      </w:r>
    </w:p>
    <w:p>
      <w:pPr>
        <w:pStyle w:val="BodyText"/>
      </w:pPr>
      <w:r>
        <w:t xml:space="preserve">Why Kabul? Why Now? The geopolitical context makes this moment critical. While international support for Afghanistan has evolved, the need for locally trained geoscientists remains urgent. I have documented how foreign geological teams often overlook community-specific needs—such as identifying contamination sources near Kabul's industrial zones—and leave without transferring methodologies. This scholarship bridges that gap by fostering homegrown expertise through AGS's mentorship framework. My prior work with UNDP in Kabul has shown that locally led projects gain 73% higher community adoption rates (per my 2022 field report), proving the necessity of</w:t>
      </w:r>
      <w:r>
        <w:t xml:space="preserve"> </w:t>
      </w:r>
      <w:r>
        <w:rPr>
          <w:bCs/>
          <w:b/>
        </w:rPr>
        <w:t xml:space="preserve">Afghanistan Kabul</w:t>
      </w:r>
      <w:r>
        <w:t xml:space="preserve">-centric training.</w:t>
      </w:r>
    </w:p>
    <w:p>
      <w:pPr>
        <w:pStyle w:val="BodyText"/>
      </w:pPr>
      <w:r>
        <w:t xml:space="preserve">Financially, this scholarship represents a strategic catalyst. Without it, I would face prohibitive costs for advanced geospatial software licenses (approx. $15,000 annually) and international fieldwork permits required for my research in the Hindu Kush mountains—a region where infrastructure access challenges cost projects 47% more than planned (World Bank, 2021). The scholarship's coverage of tuition, equipment, and field allowance would directly enable me to complete my studies within Kabul's geological context without diverting funds from critical family needs.</w:t>
      </w:r>
    </w:p>
    <w:p>
      <w:pPr>
        <w:pStyle w:val="BodyText"/>
      </w:pPr>
      <w:r>
        <w:t xml:space="preserve">My academic journey has prepared me for this advanced study. I maintain a 3.8/4.0 GPA in geology at the University of Kabul, authored two peer-reviewed papers on Afghanistan's mineral potential (published in *Journal of Asian Earth Sciences*), and trained 25 junior technicians under my AGS field team—a testament to my ability to translate theory into community action. I am equally committed to sharing knowledge through workshops at Kabul Polytechnic University, where I've already delivered six free sessions on soil contamination testing for local farmers.</w:t>
      </w:r>
    </w:p>
    <w:p>
      <w:pPr>
        <w:pStyle w:val="BodyText"/>
      </w:pPr>
      <w:r>
        <w:t xml:space="preserve">Looking ahead, this scholarship will position me as a bridge between global geoscience innovation and Afghanistan's developmental needs. Upon completion, I will establish Kabul's first dedicated hydrogeology lab at AGS, training 50+ technicians annually in sustainable resource management. My vision extends to creating an open-access digital map of Afghanistan's mineral resources—a tool that can guide both national investment and international partnerships while ensuring community benefits through participatory mapping techniques.</w:t>
      </w:r>
    </w:p>
    <w:p>
      <w:pPr>
        <w:pStyle w:val="BodyText"/>
      </w:pPr>
      <w:r>
        <w:t xml:space="preserve">I am deeply aware that this</w:t>
      </w:r>
      <w:r>
        <w:t xml:space="preserve"> </w:t>
      </w:r>
      <w:r>
        <w:rPr>
          <w:bCs/>
          <w:b/>
        </w:rPr>
        <w:t xml:space="preserve">Scholarship Application Letter</w:t>
      </w:r>
      <w:r>
        <w:t xml:space="preserve"> </w:t>
      </w:r>
      <w:r>
        <w:t xml:space="preserve">represents more than personal ambition; it embodies hope for millions. Every liter of clean water secured, every mine developed responsibly, every village equipped with geological hazard maps—these are the tangible outcomes we can achieve by empowering Afghan geoscientists. In a nation where 65% of the population relies on agriculture vulnerable to geological risks, your investment will yield multi-generational returns. The expertise I gain in Kabul will not be confined to textbooks; it will transform how Afghanistan harnesses its Earth's bounty for dignity and prosperity.</w:t>
      </w:r>
    </w:p>
    <w:p>
      <w:pPr>
        <w:pStyle w:val="BodyText"/>
      </w:pPr>
      <w:r>
        <w:t xml:space="preserve">Thank you for considering my application. I have attached all required documents, including my academic transcripts, fieldwork reports from the Ministry of Mines, and a letter of endorsement from Dr. Rahmatullah Amin, Director of AGS. I welcome the opportunity to discuss how my geological expertise can directly support Kabul's sustainable development goals during an interview at your convenience.</w:t>
      </w:r>
    </w:p>
    <w:p>
      <w:pPr>
        <w:pStyle w:val="BodyText"/>
      </w:pPr>
      <w:r>
        <w:t xml:space="preserve">Respectfully submitted,</w:t>
      </w:r>
    </w:p>
    <w:p>
      <w:pPr>
        <w:pStyle w:val="BodyText"/>
      </w:pPr>
      <w:r>
        <w:rPr>
          <w:bCs/>
          <w:b/>
        </w:rPr>
        <w:t xml:space="preserve">Zahra Karimi</w:t>
      </w:r>
    </w:p>
    <w:p>
      <w:pPr>
        <w:pStyle w:val="BodyText"/>
      </w:pPr>
      <w:r>
        <w:t xml:space="preserve">Geologist, Afghanistan Geological Survey (AGS) Field Team</w:t>
      </w:r>
    </w:p>
    <w:p>
      <w:pPr>
        <w:pStyle w:val="BodyText"/>
      </w:pPr>
      <w:r>
        <w:t xml:space="preserve">Kabul, Afghanistan | z.karimi@ags.gov.af | +93 700 123 456</w:t>
      </w:r>
    </w:p>
    <w:p>
      <w:pPr>
        <w:pStyle w:val="BodyText"/>
      </w:pPr>
      <w:r>
        <w:rPr>
          <w:bCs/>
          <w:b/>
        </w:rPr>
        <w:t xml:space="preserve">Word Count: 842</w:t>
      </w:r>
    </w:p>
    <w:p>
      <w:pPr>
        <w:pStyle w:val="BodyText"/>
      </w:pPr>
      <w:r>
        <w:rPr>
          <w:iCs/>
          <w:i/>
        </w:rPr>
        <w:t xml:space="preserve">This Scholarship Application Letter emphasizes the critical intersection of geological science, national development, and Kabul-based capacity building in Afghanistan—addressing the unique challenges and opportunities of a Geologist seeking advanced training within Afghanistan's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Geologist Position in Kabul, Afghanistan</dc:title>
  <dc:creator/>
  <dc:language>en</dc:language>
  <cp:keywords/>
  <dcterms:created xsi:type="dcterms:W3CDTF">2026-07-23T18:15:08Z</dcterms:created>
  <dcterms:modified xsi:type="dcterms:W3CDTF">2026-07-23T18:15:08Z</dcterms:modified>
</cp:coreProperties>
</file>

<file path=docProps/custom.xml><?xml version="1.0" encoding="utf-8"?>
<Properties xmlns="http://schemas.openxmlformats.org/officeDocument/2006/custom-properties" xmlns:vt="http://schemas.openxmlformats.org/officeDocument/2006/docPropsVTypes"/>
</file>