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Studies</w:t>
      </w:r>
      <w:r>
        <w:t xml:space="preserve"> </w:t>
      </w:r>
      <w:r>
        <w:t xml:space="preserve">in</w:t>
      </w:r>
      <w:r>
        <w:t xml:space="preserve"> </w:t>
      </w:r>
      <w:r>
        <w:t xml:space="preserve">Colombia</w:t>
      </w:r>
      <w:r>
        <w:t xml:space="preserve"> </w:t>
      </w:r>
      <w:r>
        <w:t xml:space="preserve">Medellín</w:t>
      </w:r>
    </w:p>
    <w:bookmarkStart w:id="20" w:name="X958e5d67e913f8abe84ce1472c53b25416e267e"/>
    <w:p>
      <w:pPr>
        <w:pStyle w:val="Heading1"/>
      </w:pPr>
      <w:r>
        <w:t xml:space="preserve">Scholarship Application Letter: Advancing Geoscientific Excellence for Sustainable Development in Colombia Medellín</w:t>
      </w:r>
    </w:p>
    <w:p>
      <w:pPr>
        <w:pStyle w:val="FirstParagraph"/>
      </w:pPr>
      <w:r>
        <w:t xml:space="preserve">Dear Scholarship Selection Committee,</w:t>
      </w:r>
    </w:p>
    <w:p>
      <w:pPr>
        <w:pStyle w:val="BodyText"/>
      </w:pPr>
      <w:r>
        <w:t xml:space="preserve">It is with profound enthusiasm and a deep commitment to environmental stewardship that I submit my application for the [Name of Scholarship Program] scholarship, specifically targeting advanced studies in Geology at a premier institution in Medellín, Colombia. As a dedicated aspiring geologist hailing from the vibrant region of Antioquia, I have long recognized that Medellín’s unique geological landscape and its urgent socio-environmental challenges present an unparalleled opportunity to apply rigorous scientific inquiry for transformative community impact. This scholarship represents not merely financial assistance but a critical catalyst to develop the specialized expertise required to address Medellín’s pressing geological vulnerabilities and contribute meaningfully to Colombia's sustainable future.</w:t>
      </w:r>
    </w:p>
    <w:p>
      <w:pPr>
        <w:pStyle w:val="BodyText"/>
      </w:pPr>
      <w:r>
        <w:t xml:space="preserve">My academic journey has been meticulously aligned with the demands of modern geology, particularly as they pertain to urban environments in seismically active regions like Colombia. I hold a Bachelor of Science in Geology from the Universidad Nacional de Colombia, where my thesis, "Assessment of Landslide Susceptibility in Antioquia's Mountainous Periphery Using Remote Sensing and GIS," earned top honors. This research immersed me directly in Medellín's complex geotectonic context: the city’s location straddling the Eastern Cordillera of the Andes, characterized by highly fractured volcanic bedrock, active fault systems (including segments of the Romeral Fault), and intense seasonal rainfall that frequently triggers catastrophic landslides. I analyzed data from INGEOMINAS (Colombian Geological Survey) and local municipalities, identifying critical zones like El Poblado's hillsides and the historic San Javier landslide scar near Rionegro. This work wasn't just academic; it revealed how poor geological understanding in rapid urban expansion exacerbates risks for over 2 million Medellín residents.</w:t>
      </w:r>
    </w:p>
    <w:p>
      <w:pPr>
        <w:pStyle w:val="BodyText"/>
      </w:pPr>
      <w:r>
        <w:t xml:space="preserve">My passion for applying geoscience to real-world problems in Medellín has driven me beyond the classroom. I volunteered with the City of Medellín's Secretaría de Planeación (Planning Secretariat), assisting their "Medellín Resiliente" initiative. During this experience, I contributed to field surveys documenting unstable slopes near the Avenida El Poblado corridor, a high-density residential area frequently affected by rain-induced failures. Witnessing firsthand how inadequate geological data during urban planning leads to displacement and loss—most poignantly during the devastating 2010 San Juan landslide that impacted neighboring municipalities—solidified my resolve. I realized that advanced training in structural geology, hydrogeology, and geotechnical engineering is not optional for Medellín's safety; it is imperative. Colombia's National Geoscience Strategy (2021-2030) explicitly prioritizes urban geological hazard mitigation in cities like Medellín, making this scholarship a strategic alignment with national development goals.</w:t>
      </w:r>
    </w:p>
    <w:p>
      <w:pPr>
        <w:pStyle w:val="BodyText"/>
      </w:pPr>
      <w:r>
        <w:t xml:space="preserve">The specific focus of my proposed studies—advanced geospatial modeling for real-time landslide prediction systems tailored to Medellín's unique topography and microclimates—directly addresses the city’s most urgent needs. I aim to leverage cutting-edge technologies like multi-temporal InSAR (Interferometric Synthetic Aperture Radar) and machine learning algorithms trained on local datasets. This research will directly support Medellín’s ongoing "Green Corridors" program, which seeks to integrate ecological restoration with slope stabilization, and the innovative "Medellín + Verde" initiative focused on climate-resilient infrastructure. My goal is not merely to generate academic knowledge but to produce actionable tools for local government agencies like IDEAM (National Institute of Hydrology, Meteorology and Environmental Studies) and the Medellín Metro. For example, a predictive model calibrated specifically for the steep, densely vegetated slopes around Comuna 13 could revolutionize emergency response protocols, saving lives during Colombia's intense rainy seasons.</w:t>
      </w:r>
    </w:p>
    <w:p>
      <w:pPr>
        <w:pStyle w:val="BodyText"/>
      </w:pPr>
      <w:r>
        <w:t xml:space="preserve">Why is this scholarship essential for my path as a Geologist in Colombia Medellín? The financial barrier to accessing specialized postgraduate programs at institutions like the Universidad de Antioquia (UdeA) or Universidad EAFIT, renowned for their geology departments and strong ties to Medellín’s development projects, has been significant. This scholarship would alleviate the substantial costs of advanced coursework in geotechnical engineering, remote sensing applications, and fieldwork logistics—costs that would otherwise force me to delay critical training or seek opportunities abroad. My commitment is absolute: this investment will yield tangible returns for Colombia. I plan to dedicate my career exclusively to applying geoscience solutions within Medellín and the broader Antioquia region upon graduation, working directly with local government, community organizations like Fundación Social Medellín, and NGOs focused on environmental justice.</w:t>
      </w:r>
    </w:p>
    <w:p>
      <w:pPr>
        <w:pStyle w:val="BodyText"/>
      </w:pPr>
      <w:r>
        <w:t xml:space="preserve">Furthermore, my cultural immersion in Colombia is profound. Growing up near Rionegro (a municipality historically linked to Medellín’s economic growth), I understand the complex socio-geological dynamics of the region—where mining heritage, rapid urbanization, and mountainous terrain intersect with deep community needs. I am fluent in Spanish and deeply familiar with local customs, ensuring seamless collaboration within Medellín’s academic and municipal ecosystems. My proposal is not imposed from outside; it is rooted in understanding that sustainable development for Medellín must begin with a profound respect for its geology.</w:t>
      </w:r>
    </w:p>
    <w:p>
      <w:pPr>
        <w:pStyle w:val="BodyText"/>
      </w:pPr>
      <w:r>
        <w:t xml:space="preserve">In conclusion, the convergence of my academic preparation, hands-on field experience in Medellín's challenging terrain, and an unshakeable commitment to using Geology as a force for resilience makes me an ideal candidate. This scholarship is the pivotal step needed to transform my dedication into concrete action that safeguards communities and builds a more sustainable future for Colombia's most dynamic city. I am eager to contribute my skills, passion, and local knowledge to Medellín’s ongoing evolution as a model of urban geoscience application in Latin America. Thank you for considering this vital application from a future Geologist committed to serving Colombia Medellín.</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Studies in Colombia Medellín</dc:title>
  <dc:creator/>
  <dc:language>en</dc:language>
  <cp:keywords/>
  <dcterms:created xsi:type="dcterms:W3CDTF">2026-07-23T22:17:46Z</dcterms:created>
  <dcterms:modified xsi:type="dcterms:W3CDTF">2026-07-23T22:17:46Z</dcterms:modified>
</cp:coreProperties>
</file>

<file path=docProps/custom.xml><?xml version="1.0" encoding="utf-8"?>
<Properties xmlns="http://schemas.openxmlformats.org/officeDocument/2006/custom-properties" xmlns:vt="http://schemas.openxmlformats.org/officeDocument/2006/docPropsVTypes"/>
</file>