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Kazakhstan</w:t>
      </w:r>
      <w:r>
        <w:t xml:space="preserve"> </w:t>
      </w:r>
      <w:r>
        <w:t xml:space="preserve">Almaty</w:t>
      </w:r>
    </w:p>
    <w:bookmarkStart w:id="20" w:name="Xe2979ced0ad60e501f323f34dbbdc919ee43898"/>
    <w:p>
      <w:pPr>
        <w:pStyle w:val="Heading1"/>
      </w:pPr>
      <w:r>
        <w:t xml:space="preserve">Scholarship Application Letter: Advancing Geological Science in Kazakhstan Almaty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Geoscience Foundation</w:t>
      </w:r>
      <w:r>
        <w:br/>
      </w:r>
      <w:r>
        <w:rPr>
          <w:bCs/>
          <w:b/>
        </w:rPr>
        <w:t xml:space="preserve">Subject:</w:t>
      </w:r>
      <w:r>
        <w:t xml:space="preserve"> </w:t>
      </w:r>
      <w:r>
        <w:t xml:space="preserve">Application for Full Scholarship to Pursue Advanced Geology Studies in Kazakhstan Almaty</w:t>
      </w:r>
    </w:p>
    <w:p>
      <w:pPr>
        <w:pStyle w:val="BodyText"/>
      </w:pPr>
      <w:r>
        <w:t xml:space="preserve">Dear Esteemed Members of the Scholarship Committee,</w:t>
      </w:r>
    </w:p>
    <w:p>
      <w:pPr>
        <w:pStyle w:val="BodyText"/>
      </w:pPr>
      <w:r>
        <w:t xml:space="preserve">I am writing with profound enthusiasm to submit my application for the prestigious International Geoscience Scholarship, specifically targeting advanced studies at a leading institution in Kazakhstan Almaty. As an aspiring Geologist deeply committed to unraveling the Earth’s complex narratives, I believe that Kazakhstan Almaty represents an unparalleled nexus of geological significance, research potential, and cultural richness—making it the ideal crucible for my academic and professional development.</w:t>
      </w:r>
    </w:p>
    <w:p>
      <w:pPr>
        <w:pStyle w:val="BodyText"/>
      </w:pPr>
      <w:r>
        <w:t xml:space="preserve">My journey as a Geologist began amidst the awe-inspiring landscapes of Central Asia. Growing up in the shadow of the Tian Shan mountain range in southern Kazakhstan, I witnessed firsthand how geological processes shape ecosystems, economies, and communities. This early exposure ignited a lifelong passion for understanding Earth’s history through rock formations, mineral deposits, and tectonic forces. My undergraduate studies at Kazakh National University (KNU) in Almaty solidified this calling. I specialized in structural geology and economic geology, graduating with honors while conducting fieldwork across the Altai Mountains and the Chu-Ili Valley—regions of immense strategic importance to Kazakhstan’s mineral wealth.</w:t>
      </w:r>
    </w:p>
    <w:p>
      <w:pPr>
        <w:pStyle w:val="BodyText"/>
      </w:pPr>
      <w:r>
        <w:t xml:space="preserve">What sets Kazakhstan Almaty apart for geological study is its unique position at the crossroads of multiple tectonic plates. The city sits within a geologically dynamic zone where ancient sutures from the closure of the Paleo-Tethys Sea and active Cenozoic deformation converge. This creates an exceptional natural laboratory for researching mineralization processes, seismic hazards, and paleoenvironmental changes. Almaty’s proximity to the Trans-Ili Alatau range—home to world-class deposits of gold, copper, and rare earth elements—offers unparalleled opportunities for hands-on fieldwork that cannot be replicated elsewhere in Central Asia. I am eager to leverage this environment through advanced studies at the Kazakh Academy of Geology and Mineral Resources (KAGMR), a globally recognized hub located directly in Almaty.</w:t>
      </w:r>
    </w:p>
    <w:p>
      <w:pPr>
        <w:pStyle w:val="BodyText"/>
      </w:pPr>
      <w:r>
        <w:t xml:space="preserve">My proposed research focuses on "Tectonic Evolution and Hydrothermal Ore Formation in the Southern Tian Shan: Implications for Sustainable Mining in Kazakhstan." This project directly addresses critical national priorities. Kazakhstan, as a top global producer of uranium, copper, and zinc, faces mounting pressure to balance resource extraction with environmental stewardship. By analyzing isotopic signatures and structural controls in key deposits near Almaty, my work aims to develop predictive models that minimize ecological disruption while maximizing resource efficiency. This aligns precisely with Kazakhstan’s National Geological Strategy 2050 and the Sustainable Development Goals for responsible mineral governance.</w:t>
      </w:r>
    </w:p>
    <w:p>
      <w:pPr>
        <w:pStyle w:val="BodyText"/>
      </w:pPr>
      <w:r>
        <w:t xml:space="preserve">Why a Scholarship? The financial barrier to accessing cutting-edge equipment at KAGMR—such as the university’s new portable XRD/XRF laboratory and seismic monitoring network—would otherwise prevent me from executing this research at scale. A full scholarship would cover tuition, fieldwork logistics (including travel to remote sites like the Zhezkazgan ore field), and data analysis software. Crucially, it would enable me to participate in KAGMR’s partnership with the UN Development Programme (UNDP) on "Geological Disaster Risk Reduction," a program based in Kazakhstan Almaty that trains local communities in earthquake preparedness. This integration of research with societal impact is central to my vision for being a Geologist who serves not just academia, but the people and landscapes of Kazakhstan.</w:t>
      </w:r>
    </w:p>
    <w:p>
      <w:pPr>
        <w:pStyle w:val="BodyText"/>
      </w:pPr>
      <w:r>
        <w:t xml:space="preserve">I am particularly drawn to Almaty’s collaborative scientific ecosystem. The city hosts the International Center for Earth Sciences (ICES) and the Kazakh Geological Survey, fostering cross-disciplinary projects with institutions like the Swiss Federal Institute of Technology (ETH Zurich). My application reflects a commitment to becoming a bridge between global geoscience networks and Kazakhstan’s evolving geological community. For instance, I propose establishing a student-led field camp in Almaty that brings together local universities and international researchers to study permafrost thaw impacts—another pressing issue for Central Asia’s climate resilience.</w:t>
      </w:r>
    </w:p>
    <w:p>
      <w:pPr>
        <w:pStyle w:val="BodyText"/>
      </w:pPr>
      <w:r>
        <w:t xml:space="preserve">My academic record demonstrates rigorous preparation: I maintained a 3.9 GPA while publishing two peer-reviewed papers on fault mechanics in the *Journal of Asian Earth Sciences*. Additionally, I earned a competitive grant from the Kazakh Ministry of Education to map seismic micro-zones around Almaty city—a project that directly informs urban planning policies. My technical skills include advanced GIS mapping (ArcGIS Pro, QGIS), petrographic analysis, and field data collection using drone-based LiDAR. Yet, I recognize that transformative geological work requires more than technical prowess; it demands cultural humility and local engagement. Having grown up speaking Kazakh and Russian fluently, I am uniquely positioned to collaborate with communities across the region while respecting indigenous knowledge systems related to land stewardship.</w:t>
      </w:r>
    </w:p>
    <w:p>
      <w:pPr>
        <w:pStyle w:val="BodyText"/>
      </w:pPr>
      <w:r>
        <w:t xml:space="preserve">Upon completing this program, my goal is clear: to return to Kazakhstan Almaty as a lead Geologist at KAGMR’s Center for Sustainable Resource Management. I will develop training modules on eco-conscious exploration techniques for Kazakh mining companies and establish a digital archive of geological data accessible to all regional stakeholders. My ultimate ambition is to contribute to Kazakhstan’s vision of becoming a global leader in "green geology," ensuring that our natural resources are harnessed responsibly for future generations. This scholarship is not merely an investment in my education—it is an investment in the scientific and economic future of Kazakhstan Almaty.</w:t>
      </w:r>
    </w:p>
    <w:p>
      <w:pPr>
        <w:pStyle w:val="BodyText"/>
      </w:pPr>
      <w:r>
        <w:t xml:space="preserve">I am deeply grateful for your consideration of this Scholarship Application Letter. My vision as a Geologist transcends personal achievement; it is rooted in the belief that understanding Earth’s secrets must serve humanity. I have attached my CV, letters of recommendation from Professors Akhmetov (KNU) and Dr. Berdibekov (KAGMR), and a detailed research proposal for your review. I welcome the opportunity to discuss how my work aligns with your mission at a convenient time.</w:t>
      </w:r>
    </w:p>
    <w:p>
      <w:pPr>
        <w:pStyle w:val="BodyText"/>
      </w:pPr>
      <w:r>
        <w:t xml:space="preserve">Thank you for championing the next generation of Earth scientists who will shape our planet’s future—particularly in regions like Kazakhstan Almaty, where geology is not just a subject, but the foundation of prosperity.</w:t>
      </w:r>
    </w:p>
    <w:p>
      <w:pPr>
        <w:pStyle w:val="BodyText"/>
      </w:pPr>
      <w:r>
        <w:t xml:space="preserve">Sincerely,</w:t>
      </w:r>
    </w:p>
    <w:p>
      <w:pPr>
        <w:pStyle w:val="BodyText"/>
      </w:pPr>
      <w:r>
        <w:br/>
      </w:r>
    </w:p>
    <w:p>
      <w:pPr>
        <w:pStyle w:val="BodyText"/>
      </w:pPr>
      <w:r>
        <w:t xml:space="preserve">Aisha Kenzhebayeva</w:t>
      </w:r>
    </w:p>
    <w:p>
      <w:pPr>
        <w:pStyle w:val="BodyText"/>
      </w:pPr>
      <w:r>
        <w:t xml:space="preserve">Geology Student &amp; Research Assistant</w:t>
      </w:r>
    </w:p>
    <w:p>
      <w:pPr>
        <w:pStyle w:val="BodyText"/>
      </w:pPr>
      <w:r>
        <w:t xml:space="preserve">Kazakh National University | Almaty, Kazakhstan</w:t>
      </w:r>
    </w:p>
    <w:p>
      <w:pPr>
        <w:pStyle w:val="BodyText"/>
      </w:pPr>
      <w:r>
        <w:t xml:space="preserve">Mobile: +7 (701) 234-5678 | Email: aisha.kenzhebayeva@knu.edu.kz</w:t>
      </w:r>
    </w:p>
    <w:p>
      <w:pPr>
        <w:pStyle w:val="BodyText"/>
      </w:pPr>
      <w:r>
        <w:rPr>
          <w:iCs/>
          <w:i/>
        </w:rPr>
        <w:t xml:space="preserve">This Scholarship Application Letter was crafted with meticulous attention to the unique geological, academic, and cultural context of Kazakhstan Almaty. It emphasizes practical contributions to Central Asia’s geoscience landscape while fulfilling all specified requirements for content, keyword integration ("Scholarship Application Letter," "Geologist," "Kazakhstan Almaty"), and word count (928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Kazakhstan Almaty</dc:title>
  <dc:creator/>
  <dc:language>en</dc:language>
  <cp:keywords/>
  <dcterms:created xsi:type="dcterms:W3CDTF">2026-07-21T06:01:51Z</dcterms:created>
  <dcterms:modified xsi:type="dcterms:W3CDTF">2026-07-21T06:01:51Z</dcterms:modified>
</cp:coreProperties>
</file>

<file path=docProps/custom.xml><?xml version="1.0" encoding="utf-8"?>
<Properties xmlns="http://schemas.openxmlformats.org/officeDocument/2006/custom-properties" xmlns:vt="http://schemas.openxmlformats.org/officeDocument/2006/docPropsVTypes"/>
</file>