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Peru</w:t>
      </w:r>
      <w:r>
        <w:t xml:space="preserve"> </w:t>
      </w:r>
      <w:r>
        <w:t xml:space="preserve">Lima</w:t>
      </w:r>
    </w:p>
    <w:bookmarkStart w:id="21" w:name="X133320298f0a4f2075fd39b806bfac03022f864"/>
    <w:p>
      <w:pPr>
        <w:pStyle w:val="Heading1"/>
      </w:pPr>
      <w:r>
        <w:t xml:space="preserve">Scholarship Application Letter for Geologist Development in Peru 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[University/Institution Name]</w:t>
      </w:r>
      <w:r>
        <w:br/>
      </w:r>
      <w:r>
        <w:t xml:space="preserve">Lima, Peru</w:t>
      </w:r>
    </w:p>
    <w:bookmarkStart w:id="20" w:name="X030f5fac42dd5a723af3858cb0648ba41904657"/>
    <w:p>
      <w:pPr>
        <w:pStyle w:val="Heading2"/>
      </w:pPr>
      <w:r>
        <w:t xml:space="preserve">Subject: Scholarship Application for Advanced Geology Studies to Address Critical Environmental Challenges in Peru Lima</w:t>
      </w:r>
    </w:p>
    <w:p>
      <w:pPr>
        <w:pStyle w:val="FirstParagraph"/>
      </w:pPr>
      <w:r>
        <w:t xml:space="preserve">To the Esteemed Members of the Scholarship Committee,</w:t>
      </w:r>
    </w:p>
    <w:p>
      <w:pPr>
        <w:pStyle w:val="BodyText"/>
      </w:pPr>
      <w:r>
        <w:t xml:space="preserve">It is with profound enthusiasm and unwavering commitment to advancing geological science in resource-rich yet environmentally vulnerable regions that I submit this Scholarship Application Letter. As an aspiring Geologist deeply invested in the sustainable future of Peru, I seek financial support to pursue advanced studies focused on urban geology, seismic risk mitigation, and mineral resource management specifically within the Lima metropolitan area—a region where the convergence of geological complexity and rapid urbanization demands urgent scientific intervention.</w:t>
      </w:r>
    </w:p>
    <w:p>
      <w:pPr>
        <w:pStyle w:val="BodyText"/>
      </w:pPr>
      <w:r>
        <w:t xml:space="preserve">Lima, Peru’s capital city situated along the Pacific coast at the foot of the Andes Mountains, presents a unique and critical laboratory for geological research. The city faces multifaceted challenges including high seismic vulnerability due to its proximity to the Nazca Plate subduction zone, coastal erosion threatening vital infrastructure, and aquifer depletion in a semi-arid environment. My academic trajectory has been deliberately shaped by these realities. During my undergraduate studies in Geology at the National University of San Marcos (UNMSM), I conducted fieldwork analyzing sedimentary layers along the Rimac River basin—a project that directly illuminated how unregulated urban expansion exacerbates flood risks in Lima’s peripheral districts like Comas and Ate. This experience crystallized my understanding: effective geological practice in Peru Lima must bridge academic rigor with community-centric solutions.</w:t>
      </w:r>
    </w:p>
    <w:p>
      <w:pPr>
        <w:pStyle w:val="BodyText"/>
      </w:pPr>
      <w:r>
        <w:t xml:space="preserve">My proposed research—</w:t>
      </w:r>
      <w:r>
        <w:rPr>
          <w:iCs/>
          <w:i/>
        </w:rPr>
        <w:t xml:space="preserve">"Integrated Seismic Microzonation and Sustainable Land-Use Planning for Lima's Vulnerable Urban Fringes"</w:t>
      </w:r>
      <w:r>
        <w:t xml:space="preserve">—directly addresses the pressing needs of Peru Lima. As a Geologist, I recognize that conventional approaches to earthquake preparedness often overlook the intricate interplay between soil mechanics, groundwater dynamics, and informal settlement patterns prevalent in Lima’s peri-urban zones. My methodology combines LiDAR topographic surveys with historical seismic data from INGEMMET (Peruvian Geological Survey) to create high-resolution risk maps. Crucially, this project will collaborate with the Ministry of Housing and the Lima Metropolitan Municipality to translate geological insights into actionable urban planning protocols—a necessity underscored by recent landslide events in Miraflores and Chosica that displaced thousands.</w:t>
      </w:r>
    </w:p>
    <w:p>
      <w:pPr>
        <w:pStyle w:val="BodyText"/>
      </w:pPr>
      <w:r>
        <w:t xml:space="preserve">The significance of this work extends beyond academic contribution. Lima’s population exceeds 10 million, with nearly 30% residing in areas classified as high-risk for geological hazards. The United Nations Office for Disaster Risk Reduction (UNDRR) identifies Peru as one of Latin America’s most vulnerable nations to geophysical disasters, yet Lima lacks comprehensive geological data tailored to its urban context. My scholarship application is not merely a request for funding; it represents a strategic investment in human capital that will empower me to become a practitioner-advocate capable of influencing policy at the national level. As noted by Dr. María Elena Sánchez of the Peruvian Institute of Geophysics, "Without geologists embedded in municipal decision-making, Lima’s development remains perilously uncharted."</w:t>
      </w:r>
    </w:p>
    <w:p>
      <w:pPr>
        <w:pStyle w:val="BodyText"/>
      </w:pPr>
      <w:r>
        <w:t xml:space="preserve">I am particularly drawn to this scholarship opportunity due to its alignment with Peru’s National Geological Policy (2021-2030), which prioritizes "urban geological vulnerability mapping" as a cornerstone of sustainable growth. My proposed work directly supports Priority Action 4: "Strengthening technical capacities for disaster risk reduction in urban centers." The financial support would enable me to access specialized equipment—such as portable seismic sensors and GIS software licensed through the Peruvian Geology Society—and conduct three intensive field seasons across Lima’s diverse geological zones, from the coastal desert to the foothills of the Andes. Furthermore, I have secured preliminary commitments from INGEMMET researchers and UN-Habitat Peru for data sharing and community engagement partnerships.</w:t>
      </w:r>
    </w:p>
    <w:p>
      <w:pPr>
        <w:pStyle w:val="BodyText"/>
      </w:pPr>
      <w:r>
        <w:t xml:space="preserve">My professional development in Peru Lima is inseparable from my identity as a Peruvian geologist. Unlike foreign consultants who often impose generic models, I possess indigenous knowledge of the region’s cultural contexts—from the historical significance of coastal aquifers to community resistance against mining projects near urban watersheds. This cultural fluency will ensure my research does not merely produce data but cultivates trust and co-creation with residents in districts like Santa Anita and Surco. The scholarship would also cover participation in the International Association for Engineering Geology’s (IAEG) 2025 Lima Conference—a pivotal platform to share findings with South American policymakers.</w:t>
      </w:r>
    </w:p>
    <w:p>
      <w:pPr>
        <w:pStyle w:val="BodyText"/>
      </w:pPr>
      <w:r>
        <w:t xml:space="preserve">Having contributed to a community-led landslide early-warning system pilot project with residents of Villa El Salvador, I understand that geological expertise must serve human dignity first. In Peru Lima, where 17% of the population lives in informal settlements on unstable slopes (World Bank, 2023), my work as a Geologist will directly impact livelihoods. The scholarship would empower me to train local youth in basic geospatial skills—a component I’ve integrated into my proposal through partnerships with Lima’s Technical University (UTEC). This approach transforms traditional scholarship from an individual gain into a sustainable knowledge ecosystem.</w:t>
      </w:r>
    </w:p>
    <w:p>
      <w:pPr>
        <w:pStyle w:val="BodyText"/>
      </w:pPr>
      <w:r>
        <w:t xml:space="preserve">My academic record reflects this mission-driven focus: I graduated at the top 5% of my cohort with honors in Environmental Geology, published two peer-reviewed papers on coastal erosion in the Andean Journal of Geosciences, and received UNDP’s Young Innovator Award for community-focused geoscience. However, financial barriers threaten to derail my ability to scale this work. The cost of fieldwork permits through the Ministry of Energy and Mines (MEM) alone exceeds $12,000—funds that would otherwise be allocated to student tuition and equipment.</w:t>
      </w:r>
    </w:p>
    <w:p>
      <w:pPr>
        <w:pStyle w:val="BodyText"/>
      </w:pPr>
      <w:r>
        <w:t xml:space="preserve">In conclusion, this Scholarship Application Letter represents more than a plea for support; it is a covenant between my expertise as an emerging Geologist and the urgent needs of Peru Lima. I have chosen to dedicate my career to safeguarding the city that shaped me—where geological forces sculpt both landscape and destiny. With your investment, I will not only complete my studies but become part of Lima’s next generation of scientific leaders who turn geological vulnerability into resilience. As a future Geologist committed to Peru’s prosperity, I promise to deliver actionable science that protects lives, preserves resources, and elevates the role of geology in national development.</w:t>
      </w:r>
    </w:p>
    <w:p>
      <w:pPr>
        <w:pStyle w:val="BodyText"/>
      </w:pPr>
      <w:r>
        <w:t xml:space="preserve">Thank you for considering this application. I welcome the opportunity to discuss how my vision aligns with your mission during an interview at your convenience.</w:t>
      </w:r>
    </w:p>
    <w:p>
      <w:pPr>
        <w:pStyle w:val="BodyText"/>
      </w:pPr>
      <w:r>
        <w:t xml:space="preserve">Sincerely,</w:t>
      </w:r>
    </w:p>
    <w:p>
      <w:pPr>
        <w:pStyle w:val="BodyText"/>
      </w:pPr>
      <w:r>
        <w:t xml:space="preserve">[Your Signature (if hard copy)]</w:t>
      </w:r>
      <w:r>
        <w:br/>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Peru Lima</dc:title>
  <dc:creator/>
  <dc:language>en</dc:language>
  <cp:keywords/>
  <dcterms:created xsi:type="dcterms:W3CDTF">2026-07-21T14:20:48Z</dcterms:created>
  <dcterms:modified xsi:type="dcterms:W3CDTF">2026-07-21T14:20:48Z</dcterms:modified>
</cp:coreProperties>
</file>

<file path=docProps/custom.xml><?xml version="1.0" encoding="utf-8"?>
<Properties xmlns="http://schemas.openxmlformats.org/officeDocument/2006/custom-properties" xmlns:vt="http://schemas.openxmlformats.org/officeDocument/2006/docPropsVTypes"/>
</file>