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8c1d6e9874c71be8d045438510637c309eed243"/>
    <w:p>
      <w:pPr>
        <w:pStyle w:val="Heading1"/>
      </w:pPr>
      <w:r>
        <w:t xml:space="preserve">Scholarship Application Letter: Pursuing Advanced Geology Studies in the United Kingdom Manchester</w:t>
      </w:r>
    </w:p>
    <w:p>
      <w:pPr>
        <w:pStyle w:val="FirstParagraph"/>
      </w:pPr>
      <w:r>
        <w:t xml:space="preserve">Dear Scholarship Committee,</w:t>
      </w:r>
    </w:p>
    <w:p>
      <w:pPr>
        <w:pStyle w:val="BodyText"/>
      </w:pPr>
      <w:r>
        <w:t xml:space="preserve">It is with profound enthusiasm and unwavering dedication that I submit my application for the prestigious [Specify Scholarship Name, e.g., "Manchester Geoscience Excellence Award"] at the University of Manchester. As an aspiring professional geologist deeply committed to understanding Earth's dynamic systems and contributing to sustainable resource management, I have meticulously selected the University of Manchester as the preeminent institution within the United Kingdom Manchester region to advance my academic and research ambitions. This Scholarship Application Letter outlines my academic trajectory, professional aspirations, and compelling reasons for choosing Manchester as the cornerstone of my journey toward becoming a globally impactful Geologist.</w:t>
      </w:r>
    </w:p>
    <w:p>
      <w:pPr>
        <w:pStyle w:val="BodyText"/>
      </w:pPr>
      <w:r>
        <w:t xml:space="preserve">My foundational passion for geology was ignited during undergraduate fieldwork in the Carboniferous limestone formations of Derbyshire, England. This experience revealed not only the aesthetic grandeur of geological structures but also their critical role in groundwater systems and environmental conservation. My Bachelor of Science degree in Geology (First Class Honours) at the University of Leeds equipped me with rigorous analytical skills, including advanced sedimentological analysis, structural geology interpretation, and GIS mapping. I further distinguished myself by leading a research project on "Quantifying Paleoenvironmental Changes Using Micropaleontology in the Pennine Basin," which was published in the *Journal of Sedimentary Research*. This work underscored my ability to translate complex geological data into actionable insights—a skill essential for any modern Geologist navigating challenges like climate resilience and resource scarcity.</w:t>
      </w:r>
    </w:p>
    <w:p>
      <w:pPr>
        <w:pStyle w:val="BodyText"/>
      </w:pPr>
      <w:r>
        <w:t xml:space="preserve">My decision to pursue postgraduate studies in Manchester is unequivocally rooted in the University’s unparalleled reputation as a global hub for geoscience research. The School of Earth and Environmental Sciences at the University of Manchester boasts world-leading expertise, particularly in areas directly aligned with my research interests: paleoenvironmental reconstruction, applied stratigraphy, and sustainable mineral resource exploration. I am especially eager to collaborate with Professor Alistair Ruffell (a pioneer in Quaternary landscape evolution) and Dr. Sarah Metcalfe (renowned for her work on geothermal energy potential), whose current projects on UK carbon storage sites and glacial sediment dynamics mirror my ambition to develop low-carbon geological solutions. The University’s state-of-the-art facilities—the £10 million Earth Sciences Building with its cutting-edge isotope laboratories and the new Manchester Centre for Geoscience—provide the indispensable infrastructure I require to conduct high-impact research in the United Kingdom Manchester context.</w:t>
      </w:r>
    </w:p>
    <w:p>
      <w:pPr>
        <w:pStyle w:val="BodyText"/>
      </w:pPr>
      <w:r>
        <w:t xml:space="preserve">Crucially, Manchester’s strategic location within the United Kingdom offers unparalleled access to diverse geological terrains essential for field-based learning. Within a 2-hour drive lie the Pennines (excellent for structural geology), the Cheshire Basin (ideal for petroleum geology studies), and the Isle of Man’s complex stratigraphy—each offering unique case studies directly relevant to my focus on regional resource management. This proximity, combined with Manchester’s legacy as a hub of industrial innovation during the Geological Survey era, creates a living laboratory where theory seamlessly integrates with real-world applications. I am particularly eager to contribute to ongoing projects like the "Manchester Urban Geoscience Initiative," which assesses subsurface conditions for infrastructure development—a project vital for future-proofing cities in an era of climate uncertainty.</w:t>
      </w:r>
    </w:p>
    <w:p>
      <w:pPr>
        <w:pStyle w:val="BodyText"/>
      </w:pPr>
      <w:r>
        <w:t xml:space="preserve">As a Geologist, I recognize that academic excellence must be coupled with tangible societal contribution. My professional experience includes a six-month internship with the British Geological Survey (BGS), where I assisted in the creation of 3D geological models for flood risk assessment across Greater Manchester. This work highlighted how geoscientific data directly informs public safety policy—reinforcing my commitment to using my expertise to address urgent challenges like urban sustainability and environmental protection. The University of Manchester’s emphasis on "Geoscience for Society" through its MSc in Geology program is the ideal environment to refine these applied skills. Specifically, I am drawn to modules like "Applied Sedimentology" and "Geological Hazards Management," which will equip me with the technical precision required for consultancy work with UK agencies such as Natural Resources Wales and the Environment Agency.</w:t>
      </w:r>
    </w:p>
    <w:p>
      <w:pPr>
        <w:pStyle w:val="BodyText"/>
      </w:pPr>
      <w:r>
        <w:t xml:space="preserve">The financial implications of pursuing this transformative education cannot be overstated. While my family has diligently supported my academic journey, the cost of tuition, fieldwork in diverse UK landscapes, and specialized laboratory access presents a significant barrier to fully realizing my potential within the United Kingdom Manchester ecosystem. This scholarship would not merely alleviate financial strain—it would empower me to dedicate 100% of my efforts to research excellence without distraction. I am committed to leveraging this opportunity through active participation in the University’s Geoscience Society, mentoring undergraduate students, and presenting findings at conferences like the European Association of Geoscientists and Engineers (EAGE) meeting in Manchester—thus contributing directly to the vibrant academic community that defines United Kingdom Manchester.</w:t>
      </w:r>
    </w:p>
    <w:p>
      <w:pPr>
        <w:pStyle w:val="BodyText"/>
      </w:pPr>
      <w:r>
        <w:t xml:space="preserve">My long-term vision is clear: to establish a consultancy firm in Greater Manchester focused on geospatial solutions for climate adaptation, specifically developing geological frameworks for carbon capture utilization and storage (CCUS) projects across the UK. The University of Manchester’s strong industry partnerships—particularly with companies like SSE, Wood Group, and BGS—are instrumental to this goal. I aim to become a bridge between academia and industry in the United Kingdom Manchester region, ensuring that geological insights directly serve local economic growth while promoting environmental stewardship.</w:t>
      </w:r>
    </w:p>
    <w:p>
      <w:pPr>
        <w:pStyle w:val="BodyText"/>
      </w:pPr>
      <w:r>
        <w:t xml:space="preserve">In conclusion, my academic rigor, fieldwork experience in UK geology contexts, alignment with Manchester’s research excellence, and commitment to societal impact make me an ideal candidate for this scholarship. I am not merely seeking a degree; I am investing in a future where the expertise of a Geologist shapes resilient communities within the United Kingdom Manchester landscape. The University of Manchester represents the nexus where my passion meets purpose—and this scholarship is the catalyst that will allow me to fully contribute to its legacy.</w:t>
      </w:r>
    </w:p>
    <w:p>
      <w:pPr>
        <w:pStyle w:val="BodyText"/>
      </w:pPr>
      <w:r>
        <w:t xml:space="preserve">Thank you for considering my application. I eagerly anticipate contributing to your esteemed institution and am available at your convenience for an interview.</w:t>
      </w:r>
    </w:p>
    <w:p>
      <w:pPr>
        <w:pStyle w:val="BodyText"/>
      </w:pPr>
      <w:r>
        <w:t xml:space="preserve">Sincerely,</w:t>
      </w:r>
    </w:p>
    <w:p>
      <w:pPr>
        <w:pStyle w:val="BodyText"/>
      </w:pPr>
      <w:r>
        <w:t xml:space="preserve">[Your Full Name]</w:t>
      </w:r>
    </w:p>
    <w:p>
      <w:pPr>
        <w:pStyle w:val="BodyText"/>
      </w:pPr>
      <w:r>
        <w:t xml:space="preserve">[Your Contact Information: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at University of Manchester</dc:title>
  <dc:creator/>
  <cp:keywords/>
  <dcterms:created xsi:type="dcterms:W3CDTF">2026-07-23T20:18:10Z</dcterms:created>
  <dcterms:modified xsi:type="dcterms:W3CDTF">2026-07-23T20:18:10Z</dcterms:modified>
</cp:coreProperties>
</file>

<file path=docProps/custom.xml><?xml version="1.0" encoding="utf-8"?>
<Properties xmlns="http://schemas.openxmlformats.org/officeDocument/2006/custom-properties" xmlns:vt="http://schemas.openxmlformats.org/officeDocument/2006/docPropsVTypes"/>
</file>