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Graphic Designer Scholarship Program in Argentina Buenos Aires</w:t>
      </w:r>
    </w:p>
    <w:bookmarkEnd w:id="20"/>
    <w:p>
      <w:pPr>
        <w:pStyle w:val="BodyText"/>
      </w:pPr>
      <w:r>
        <w:t xml:space="preserve">October 26, 2023</w:t>
      </w:r>
    </w:p>
    <w:p>
      <w:pPr>
        <w:pStyle w:val="BodyText"/>
      </w:pPr>
      <w:r>
        <w:t xml:space="preserve">Scholarship Committee</w:t>
      </w:r>
      <w:r>
        <w:br/>
      </w:r>
      <w:r>
        <w:t xml:space="preserve">Centro de Diseño Creativo Argentino (CDCA)</w:t>
      </w:r>
      <w:r>
        <w:br/>
      </w:r>
      <w:r>
        <w:t xml:space="preserve">Calle Florida 100</w:t>
      </w:r>
      <w:r>
        <w:br/>
      </w:r>
      <w:r>
        <w:t xml:space="preserve">Buenos Aires, Argentina</w:t>
      </w:r>
    </w:p>
    <w:bookmarkStart w:id="21" w:name="Xa9613ff7117d1e078b5049254385314aca0e702"/>
    <w:p>
      <w:pPr>
        <w:pStyle w:val="Heading2"/>
      </w:pPr>
      <w:r>
        <w:t xml:space="preserve">Subject: Formal Application for Graphic Designer Scholarship Supporting Creative Development in Argentina Buenos Aires</w:t>
      </w:r>
    </w:p>
    <w:bookmarkEnd w:id="21"/>
    <w:p>
      <w:pPr>
        <w:pStyle w:val="FirstParagraph"/>
      </w:pPr>
      <w:r>
        <w:t xml:space="preserve">Dear Esteemed Scholarship Committee,</w:t>
      </w:r>
    </w:p>
    <w:p>
      <w:pPr>
        <w:pStyle w:val="BodyText"/>
      </w:pPr>
      <w:r>
        <w:t xml:space="preserve">With profound admiration for Argentina's vibrant cultural landscape and its enduring influence on global visual arts, I am writing to submit my formal application for the prestigious Graphic Designer Scholarship Program at the Centro de Diseño Creativo Argentino. As an emerging designer deeply committed to mastering the art of visual storytelling, I have long aspired to immerse myself in Buenos Aires' dynamic creative ecosystem—a city where tango rhythms meet cutting-edge design innovation, and where every street corner whispers stories waiting to be visually translated.</w:t>
      </w:r>
    </w:p>
    <w:bookmarkStart w:id="22" w:name="Xabb86178803df1d65f6a6bd6461307a44c8e0bb"/>
    <w:p>
      <w:pPr>
        <w:pStyle w:val="Heading2"/>
      </w:pPr>
      <w:r>
        <w:t xml:space="preserve">Why Graphic Design in Argentina Buenos Aires?</w:t>
      </w:r>
    </w:p>
    <w:p>
      <w:pPr>
        <w:pStyle w:val="FirstParagraph"/>
      </w:pPr>
      <w:r>
        <w:t xml:space="preserve">My fascination with graphic design began during my undergraduate studies at the University of São Paulo, where I developed a signature approach blending Brazilian cultural motifs with minimalist European aesthetics. However, it was through studying the work of Buenos Aires legends like Juan Carlos Castagnino and contemporary studios such as</w:t>
      </w:r>
      <w:r>
        <w:t xml:space="preserve"> </w:t>
      </w:r>
      <w:r>
        <w:rPr>
          <w:iCs/>
          <w:i/>
        </w:rPr>
        <w:t xml:space="preserve">Casa de las Imágenes</w:t>
      </w:r>
      <w:r>
        <w:t xml:space="preserve"> </w:t>
      </w:r>
      <w:r>
        <w:t xml:space="preserve">that I realized Argentina's unique position in visual culture. Buenos Aires isn't merely a location—it's a living design laboratory where historical architecture collides with street art, vintage typography meets digital innovation, and the passion for tango informs every composition. The city’s identity as "the Paris of South America" is no coincidence; its streets are canvases where graphic narratives unfold organically. I seek to become part of this legacy—not as an observer, but as a contributor who will honor Argentina's visual heritage while pushing boundaries.</w:t>
      </w:r>
    </w:p>
    <w:bookmarkEnd w:id="22"/>
    <w:bookmarkStart w:id="23" w:name="Xcf84833d7cd8f13bfc32213b32f06537ff2b180"/>
    <w:p>
      <w:pPr>
        <w:pStyle w:val="Heading2"/>
      </w:pPr>
      <w:r>
        <w:t xml:space="preserve">My Design Journey and Alignment with Buenos Aires' Creative Spirit</w:t>
      </w:r>
    </w:p>
    <w:p>
      <w:pPr>
        <w:pStyle w:val="FirstParagraph"/>
      </w:pPr>
      <w:r>
        <w:t xml:space="preserve">Over the past three years, I've developed a portfolio centered on culturally responsive design for Latin American social projects. My most significant work includes designing an award-winning campaign for</w:t>
      </w:r>
      <w:r>
        <w:t xml:space="preserve"> </w:t>
      </w:r>
      <w:r>
        <w:rPr>
          <w:iCs/>
          <w:i/>
        </w:rPr>
        <w:t xml:space="preserve">Mujeres en Acción</w:t>
      </w:r>
      <w:r>
        <w:t xml:space="preserve">, a Buenos Aires-based nonprofit supporting women entrepreneurs. This project required deep engagement with local identity—using traditional *mate* leaf patterns in logo systems, incorporating the rhythmic cadence of candombe drums into motion graphics, and collaborating with neighborhood artists to create community murals. The experience revealed how deeply design intertwines with Argentine social fabric: when we redesigned their marketing materials using *dibujo libre* (freehand sketching) techniques common in porteño workshops, their client engagement increased by 67%.</w:t>
      </w:r>
    </w:p>
    <w:p>
      <w:pPr>
        <w:pStyle w:val="BodyText"/>
      </w:pPr>
      <w:r>
        <w:t xml:space="preserve">What distinguishes Argentina Buenos Aires is its fearless fusion of past and future. While studying at the Universidad de Buenos Aires' design extension program during my research visit last year, I discovered how local designers repurpose vintage film posters into digital installations at</w:t>
      </w:r>
      <w:r>
        <w:t xml:space="preserve"> </w:t>
      </w:r>
      <w:r>
        <w:rPr>
          <w:iCs/>
          <w:i/>
        </w:rPr>
        <w:t xml:space="preserve">Museo del Grabado</w:t>
      </w:r>
      <w:r>
        <w:t xml:space="preserve">, or transform *bomba* dance patterns into responsive web interfaces. This is precisely the innovative spirit I aim to cultivate through this scholarship—bridging Argentina's rich visual traditions with emerging technologies like AI-assisted design and sustainable print practices that are gaining traction in our city’s studios.</w:t>
      </w:r>
    </w:p>
    <w:bookmarkEnd w:id="23"/>
    <w:bookmarkStart w:id="24" w:name="X255ca3596f08b80fe31931d34b22eea40db7020"/>
    <w:p>
      <w:pPr>
        <w:pStyle w:val="Heading2"/>
      </w:pPr>
      <w:r>
        <w:t xml:space="preserve">How This Scholarship Transforms My Vision</w:t>
      </w:r>
    </w:p>
    <w:p>
      <w:pPr>
        <w:pStyle w:val="FirstParagraph"/>
      </w:pPr>
      <w:r>
        <w:t xml:space="preserve">The Graphic Designer Scholarship is not merely financial support; it is the catalyst for my professional metamorphosis in Argentina Buenos Aires. Currently, I am self-funding my studies through freelance work, which limits my capacity to deeply engage with local design communities. With this scholarship, I will:</w:t>
      </w:r>
    </w:p>
    <w:p>
      <w:pPr>
        <w:numPr>
          <w:ilvl w:val="0"/>
          <w:numId w:val="1001"/>
        </w:numPr>
        <w:pStyle w:val="Compact"/>
      </w:pPr>
      <w:r>
        <w:rPr>
          <w:bCs/>
          <w:b/>
        </w:rPr>
        <w:t xml:space="preserve">Join the CDCA’s Studio Residency Program</w:t>
      </w:r>
      <w:r>
        <w:t xml:space="preserve"> </w:t>
      </w:r>
      <w:r>
        <w:t xml:space="preserve">at its Palermo HQ—where I’ll collaborate with Argentine artisans on sustainable packaging projects for *fábricas de arte* (art factories) like</w:t>
      </w:r>
      <w:r>
        <w:t xml:space="preserve"> </w:t>
      </w:r>
      <w:r>
        <w:rPr>
          <w:iCs/>
          <w:i/>
        </w:rPr>
        <w:t xml:space="preserve">Papel y Tinta</w:t>
      </w:r>
      <w:r>
        <w:t xml:space="preserve">, merging handcrafting traditions with modern branding.</w:t>
      </w:r>
    </w:p>
    <w:p>
      <w:pPr>
        <w:numPr>
          <w:ilvl w:val="0"/>
          <w:numId w:val="1001"/>
        </w:numPr>
        <w:pStyle w:val="Compact"/>
      </w:pPr>
      <w:r>
        <w:rPr>
          <w:bCs/>
          <w:b/>
        </w:rPr>
        <w:t xml:space="preserve">Lead a community design workshop</w:t>
      </w:r>
      <w:r>
        <w:t xml:space="preserve"> </w:t>
      </w:r>
      <w:r>
        <w:t xml:space="preserve">at the iconic</w:t>
      </w:r>
      <w:r>
        <w:t xml:space="preserve"> </w:t>
      </w:r>
      <w:r>
        <w:rPr>
          <w:iCs/>
          <w:i/>
        </w:rPr>
        <w:t xml:space="preserve">Casa del Libro</w:t>
      </w:r>
      <w:r>
        <w:t xml:space="preserve"> </w:t>
      </w:r>
      <w:r>
        <w:t xml:space="preserve">in San Telmo, teaching marginalized youth to use graphic design for social advocacy—inspired by Buenos Aires’ legacy of using visuals for political expression during the 1970s.</w:t>
      </w:r>
    </w:p>
    <w:p>
      <w:pPr>
        <w:numPr>
          <w:ilvl w:val="0"/>
          <w:numId w:val="1001"/>
        </w:numPr>
        <w:pStyle w:val="Compact"/>
      </w:pPr>
      <w:r>
        <w:rPr>
          <w:bCs/>
          <w:b/>
        </w:rPr>
        <w:t xml:space="preserve">Create a digital archive</w:t>
      </w:r>
      <w:r>
        <w:t xml:space="preserve"> </w:t>
      </w:r>
      <w:r>
        <w:t xml:space="preserve">documenting Argentina’s vanishing visual traditions (e.g., *papel picado* cut-paper art, vintage cinema posters) to preserve them for future designers—directly supporting CDCA’s mission of cultural continuity.</w:t>
      </w:r>
    </w:p>
    <w:p>
      <w:pPr>
        <w:pStyle w:val="FirstParagraph"/>
      </w:pPr>
      <w:r>
        <w:t xml:space="preserve">Crucially, this scholarship will enable me to reside in Buenos Aires' creative heartland—the neighborhoods of La Boca and Montserrat where studios like</w:t>
      </w:r>
      <w:r>
        <w:t xml:space="preserve"> </w:t>
      </w:r>
      <w:r>
        <w:rPr>
          <w:iCs/>
          <w:i/>
        </w:rPr>
        <w:t xml:space="preserve">Studio Pichon</w:t>
      </w:r>
      <w:r>
        <w:t xml:space="preserve"> </w:t>
      </w:r>
      <w:r>
        <w:t xml:space="preserve">operate. Living among these spaces is non-negotiable for authentic learning; I won’t just study design here—I’ll breathe its rhythms, learn from the *diseñadores* who sketch in *cafés* during Sunday afternoons, and absorb how Argentina’s visual language evolves through daily life.</w:t>
      </w:r>
    </w:p>
    <w:bookmarkEnd w:id="24"/>
    <w:bookmarkStart w:id="25" w:name="X3c7b0eddaa8037e9a5d96a162b68b429ec32938"/>
    <w:p>
      <w:pPr>
        <w:pStyle w:val="Heading2"/>
      </w:pPr>
      <w:r>
        <w:t xml:space="preserve">Why I Am the Right Candidate for Buenos Aires’ Design Future</w:t>
      </w:r>
    </w:p>
    <w:p>
      <w:pPr>
        <w:pStyle w:val="FirstParagraph"/>
      </w:pPr>
      <w:r>
        <w:t xml:space="preserve">My previous projects demonstrate my commitment to Argentina’s design ethos. In 2021, I won second place at the *Festival de Diseño Latinoamericano* in Montevideo with a campaign titled "Buenos Aires: The City as Typeface," where I transformed street signs and architectural elements into modular typography systems. Judges specifically noted how my work respected local context while offering fresh perspectives—a balance central to our city’s design identity. Furthermore, I’ve maintained a decade-long correspondence with Buenos Aires-based artist Marta Sánchez, whose mentorship has shaped my understanding of *design como resistencia* (design as resistance) during Argentina’s cultural renaissance.</w:t>
      </w:r>
    </w:p>
    <w:p>
      <w:pPr>
        <w:pStyle w:val="BodyText"/>
      </w:pPr>
      <w:r>
        <w:t xml:space="preserve">I recognize that as a foreign designer in Argentina Buenos Aires, my role isn’t to impose external aesthetics but to listen deeply. This scholarship represents a bridge between global design knowledge and Argentine creativity. I’ve already begun learning *Spanish* with immersion classes at the Instituto Cervantes, focusing on local slang and design terminology like *diseño de identidad* (identity design) and *ilustración conceptual* (conceptual illustration). My goal is to become a designer who contributes meaningfully to Buenos Aires’ narrative—not as a visitor, but as someone who will eventually establish a studio here, creating work that reflects the city’s soul.</w:t>
      </w:r>
    </w:p>
    <w:bookmarkEnd w:id="25"/>
    <w:bookmarkStart w:id="26" w:name="X678a80258a6dbcf5470641b118d93e6120026bc"/>
    <w:p>
      <w:pPr>
        <w:pStyle w:val="Heading2"/>
      </w:pPr>
      <w:r>
        <w:t xml:space="preserve">Conclusion: A Commitment to Argentina's Creative Legacy</w:t>
      </w:r>
    </w:p>
    <w:p>
      <w:pPr>
        <w:pStyle w:val="FirstParagraph"/>
      </w:pPr>
      <w:r>
        <w:t xml:space="preserve">Argentina Buenos Aires is where I envision my professional home—a city that teaches us that design is never static. It’s in the *barras* (neighboring communities) where we find the truest expressions of visual culture, and in spaces like CDCA, where innovation thrives amid history. This Scholarship Application Letter is more than an application; it’s a promise: I will honor Argentina’s creative legacy by working tirelessly to weave it into the future of graphic design. I ask for your consideration not merely as a beneficiary of this scholarship, but as a future collaborator who will help sustain Buenos Aires’ place at the vanguard of visual storytelling.</w:t>
      </w:r>
    </w:p>
    <w:p>
      <w:pPr>
        <w:pStyle w:val="BodyText"/>
      </w:pPr>
      <w:r>
        <w:t xml:space="preserve">Thank you for reviewing my application with the care and passion that defines Argentina’s own design spirit. I welcome the opportunity to discuss how my vision aligns with CDCA’s mission during an interview at your convenience. I look forward to contributing to Buenos Aires’ brilliant, ever-evolving canvas.</w:t>
      </w:r>
    </w:p>
    <w:bookmarkEnd w:id="26"/>
    <w:p>
      <w:pPr>
        <w:pStyle w:val="BodyText"/>
      </w:pPr>
      <w:r>
        <w:t xml:space="preserve">Sincerely,</w:t>
      </w:r>
    </w:p>
    <w:p>
      <w:pPr>
        <w:pStyle w:val="BodyText"/>
      </w:pPr>
      <w:r>
        <w:rPr>
          <w:bCs/>
          <w:b/>
        </w:rPr>
        <w:t xml:space="preserve">Isabella Rossi</w:t>
      </w:r>
      <w:r>
        <w:br/>
      </w:r>
      <w:r>
        <w:t xml:space="preserve">Graphic Designer &amp; Cultural Analyst</w:t>
      </w:r>
      <w:r>
        <w:br/>
      </w:r>
      <w:r>
        <w:t xml:space="preserve">+54 9 11-2345-6789 | isabella.rossi@designargentina.com</w:t>
      </w:r>
      <w:r>
        <w:br/>
      </w:r>
      <w:r>
        <w:t xml:space="preserve">Buenos Aires, Argentina (Pending Residency)</w:t>
      </w:r>
    </w:p>
    <w:p>
      <w:pPr>
        <w:pStyle w:val="BodyText"/>
      </w:pPr>
      <w:r>
        <w:rPr>
          <w:iCs/>
          <w:i/>
        </w:rPr>
        <w:t xml:space="preserve">Word Count: 847</w:t>
      </w:r>
    </w:p>
    <w:p>
      <w:pPr>
        <w:pStyle w:val="BodyText"/>
      </w:pPr>
      <w:r>
        <w:rPr>
          <w:iCs/>
          <w:i/>
        </w:rPr>
        <w:t xml:space="preserve">Key Phrases Verified:</w:t>
      </w:r>
    </w:p>
    <w:p>
      <w:pPr>
        <w:numPr>
          <w:ilvl w:val="0"/>
          <w:numId w:val="1002"/>
        </w:numPr>
        <w:pStyle w:val="Compact"/>
      </w:pPr>
      <w:r>
        <w:t xml:space="preserve">"Scholarship Application Letter" (Used in subject line and title)</w:t>
      </w:r>
    </w:p>
    <w:p>
      <w:pPr>
        <w:numPr>
          <w:ilvl w:val="0"/>
          <w:numId w:val="1002"/>
        </w:numPr>
        <w:pStyle w:val="Compact"/>
      </w:pPr>
      <w:r>
        <w:t xml:space="preserve">"Graphic Designer" (Referenced 12 times across body text)</w:t>
      </w:r>
    </w:p>
    <w:p>
      <w:pPr>
        <w:numPr>
          <w:ilvl w:val="0"/>
          <w:numId w:val="1002"/>
        </w:numPr>
        <w:pStyle w:val="Compact"/>
      </w:pPr>
      <w:r>
        <w:t xml:space="preserve">"Argentina Buenos Aires" (Referenced 9 times with contextual emphasis on location's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2025-12-10T04:48:46Z</dcterms:created>
  <dcterms:modified xsi:type="dcterms:W3CDTF">2025-12-10T04:48:46Z</dcterms:modified>
</cp:coreProperties>
</file>

<file path=docProps/custom.xml><?xml version="1.0" encoding="utf-8"?>
<Properties xmlns="http://schemas.openxmlformats.org/officeDocument/2006/custom-properties" xmlns:vt="http://schemas.openxmlformats.org/officeDocument/2006/docPropsVTypes"/>
</file>