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bookmarkStart w:id="20" w:name="X2d3da2f22a005eec58192dbb1c63e027c6d49e5"/>
    <w:p>
      <w:pPr>
        <w:pStyle w:val="Heading2"/>
      </w:pPr>
      <w:r>
        <w:t xml:space="preserve">For Graphic Designer Professional Development in Brazil Brasília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Scholarship Committee</w:t>
      </w:r>
    </w:p>
    <w:p>
      <w:pPr>
        <w:pStyle w:val="BodyText"/>
      </w:pPr>
      <w:r>
        <w:t xml:space="preserve">Brasília Design Foundation</w:t>
      </w:r>
    </w:p>
    <w:p>
      <w:pPr>
        <w:pStyle w:val="BodyText"/>
      </w:pPr>
      <w:r>
        <w:t xml:space="preserve">Palácio do Congresso Nacional, Anexo II, Sala 123</w:t>
      </w:r>
    </w:p>
    <w:p>
      <w:pPr>
        <w:pStyle w:val="BodyText"/>
      </w:pPr>
      <w:r>
        <w:t xml:space="preserve">Brasília - DF, Brazil 70000-001</w:t>
      </w:r>
    </w:p>
    <w:bookmarkStart w:id="22" w:name="dear-scholarship-committee-members"/>
    <w:p>
      <w:pPr>
        <w:pStyle w:val="Heading3"/>
      </w:pPr>
      <w:r>
        <w:t xml:space="preserve">Dear Scholarship Committee Members,</w:t>
      </w:r>
    </w:p>
    <w:bookmarkEnd w:id="22"/>
    <w:p>
      <w:pPr>
        <w:pStyle w:val="FirstParagraph"/>
      </w:pPr>
      <w:r>
        <w:t xml:space="preserve">I am writing this Scholarship Application Letter with profound enthusiasm to express my unwavering commitment to becoming a transformative Graphic Designer within Brazil's vibrant creative landscape, with Brasília as my strategic professional base. As a dedicated visual communications student at the Federal University of Rio Grande do Sul (UFRGS), I have meticulously cultivated skills in digital illustration, branding systems, and cultural storytelling—now seeking to elevate my practice through immersive study in Brazil's political and creative capital. This scholarship represents not merely financial support, but a pivotal catalyst for my professional evolution as a Graphic Designer deeply invested in Brasília's unique urban identity.</w:t>
      </w:r>
    </w:p>
    <w:p>
      <w:pPr>
        <w:pStyle w:val="BodyText"/>
      </w:pPr>
      <w:r>
        <w:t xml:space="preserve">My journey toward graphic design began during my childhood in Porto Alegre, where I was captivated by the fusion of indigenous motifs and modernist architecture. However, it was my semester exchange at the University of Brasília (UnB) that ignited my profound connection to this city's design ecology. Witnessing how Brasília's iconic landmarks—like Oscar Niemeyer's Cathedral of Brasília and the National Congress—integrate form with civic purpose, I recognized graphic design as a vital language for shaping national identity. In my thesis project, "Cartography of Citizenship," I developed visual systems interpreting Brasília's 1956 Planalto Square layout through data visualization, merging historical context with contemporary branding for local NGOs. This work was selected for the 2023</w:t>
      </w:r>
      <w:r>
        <w:t xml:space="preserve"> </w:t>
      </w:r>
      <w:r>
        <w:rPr>
          <w:iCs/>
          <w:i/>
        </w:rPr>
        <w:t xml:space="preserve">Brasília Design Festival</w:t>
      </w:r>
      <w:r>
        <w:t xml:space="preserve">, affirming my alignment with Brazil's design community.</w:t>
      </w:r>
    </w:p>
    <w:p>
      <w:pPr>
        <w:pStyle w:val="BodyText"/>
      </w:pPr>
      <w:r>
        <w:t xml:space="preserve">Why Brasília? The city transcends being merely Brazil's capital—it is a living laboratory of modernist principles where graphic design actively shapes public discourse. As a Graphic Designer, I recognize that Brasília's legacy as "a city for the future" demands creative professionals who understand its architectural narrative. My academic research at UFRGS has focused on how visual identity systems influence civic engagement in Brazilian municipalities, with particular interest in how Brasília's cultural institutions—from the Museum of the Republic to SESC Pantanal—use design to bridge historical memory and contemporary social movements. A scholarship would enable me to enroll in UnB's prestigious</w:t>
      </w:r>
      <w:r>
        <w:t xml:space="preserve"> </w:t>
      </w:r>
      <w:r>
        <w:rPr>
          <w:iCs/>
          <w:i/>
        </w:rPr>
        <w:t xml:space="preserve">Mestrado Profissional em Design</w:t>
      </w:r>
      <w:r>
        <w:t xml:space="preserve"> </w:t>
      </w:r>
      <w:r>
        <w:t xml:space="preserve">program, where I plan to develop a thesis on "Visual Sovereignty: Graphic Systems for Brazil's Indigenous Territories" with fieldwork across the Central Highlands.</w:t>
      </w:r>
    </w:p>
    <w:p>
      <w:pPr>
        <w:pStyle w:val="BodyText"/>
      </w:pPr>
      <w:r>
        <w:t xml:space="preserve">Financial considerations make this Scholarship Application Letter essential. My family, though supportive, operates within modest means as small-scale artisans in southern Brazil—my father weaves traditional Guarani textiles while my mother manages a community garden project. This scholarship would alleviate the burden of tuition (approximately R$18,000 annually) and relocation costs to Brasília. Crucially, it would grant me access to UnB's cutting-edge</w:t>
      </w:r>
      <w:r>
        <w:t xml:space="preserve"> </w:t>
      </w:r>
      <w:r>
        <w:rPr>
          <w:iCs/>
          <w:i/>
        </w:rPr>
        <w:t xml:space="preserve">Design Innovation Lab</w:t>
      </w:r>
      <w:r>
        <w:t xml:space="preserve">, equipped with 3D prototyping tools and partnerships with agencies like Oi Futuro and ELO Design Studio. Without this support, I would be unable to pursue specialized training in interactive design—a critical skill for creating responsive public information systems that serve Brasília's diverse population of over 3 million residents.</w:t>
      </w:r>
    </w:p>
    <w:p>
      <w:pPr>
        <w:pStyle w:val="BodyText"/>
      </w:pPr>
      <w:r>
        <w:t xml:space="preserve">My professional trajectory demonstrates tangible commitment to Brazilian visual culture. As a freelance Graphic Designer since age 20, I've collaborated with São Paulo-based NGO "Viva Cidade" on their campaign for inclusive public transportation, resulting in a 40% increase in civic participation among elderly residents. Most significantly, I co-founded</w:t>
      </w:r>
      <w:r>
        <w:t xml:space="preserve"> </w:t>
      </w:r>
      <w:r>
        <w:rPr>
          <w:iCs/>
          <w:i/>
        </w:rPr>
        <w:t xml:space="preserve">Design Para Todos</w:t>
      </w:r>
      <w:r>
        <w:t xml:space="preserve"> </w:t>
      </w:r>
      <w:r>
        <w:t xml:space="preserve">("Design For All"), a volunteer initiative providing pro-bono branding services to underrepresented communities across Brazil. In Brasília alone, we redesigned the logo and wayfinding system for "Casa da Juventude do Planalto," a youth center supporting 200+ at-risk teenagers. This project earned recognition from the Brazilian Association of Graphic Designers (ABD) for its culturally sensitive approach to adolescent identity.</w:t>
      </w:r>
    </w:p>
    <w:p>
      <w:pPr>
        <w:pStyle w:val="BodyText"/>
      </w:pPr>
      <w:r>
        <w:t xml:space="preserve">As a Graphic Designer, I understand that effective visual communication in Brazil demands contextual intelligence—especially in Brasília where cultural layers converge. My proposed research directly addresses this through: (1) Documenting how modernist design principles inform contemporary public spaces, (2) Developing ethical frameworks for representing indigenous communities without appropriation, and (3) Creating open-source toolkit for municipalities to implement inclusive visual systems. This work aligns with UnB's</w:t>
      </w:r>
      <w:r>
        <w:t xml:space="preserve"> </w:t>
      </w:r>
      <w:r>
        <w:rPr>
          <w:iCs/>
          <w:i/>
        </w:rPr>
        <w:t xml:space="preserve">Brasília Design Research Network</w:t>
      </w:r>
      <w:r>
        <w:t xml:space="preserve">, which seeks to position the city as a global hub for socially engaged design. With this scholarship, I will contribute immediately as a research assistant under Professor Ana Lúcia de Souza, whose work on "Design and Democracy" profoundly influenced my academic path.</w:t>
      </w:r>
    </w:p>
    <w:p>
      <w:pPr>
        <w:pStyle w:val="BodyText"/>
      </w:pPr>
      <w:r>
        <w:t xml:space="preserve">My vision extends beyond personal achievement to collective impact. Upon completing my master's, I intend to establish a design studio in Brasília dedicated to public interest projects—partnering with the Ministry of Culture on national heritage campaigns and training young designers from favelas through UnB's community outreach programs. Brazil needs Graphic Designers who understand that visual language is political: our logos shape how citizens perceive government, our infographics influence policy comprehension, and our typography preserves cultural memory. In Brasília—a city built as a symbol of progress—I will channel this philosophy into work that makes design truly serve humanity.</w:t>
      </w:r>
    </w:p>
    <w:p>
      <w:pPr>
        <w:pStyle w:val="BodyText"/>
      </w:pPr>
      <w:r>
        <w:t xml:space="preserve">I have attached my curriculum vitae, academic transcripts, and three portfolio samples demonstrating my work with Brazilian cultural institutions. These include the "Brasília Urban Sketching Map" (featured in Design Brasil Journal), the "Amazonian Biodiversity Infographic Series" for IBAMA, and a responsive website for Brazil's National Museum of Indigenous Art. Each project embodies my commitment to merging technical excellence with cultural responsibility—a hallmark of ethical Graphic Design practice in Brazil.</w:t>
      </w:r>
    </w:p>
    <w:p>
      <w:pPr>
        <w:pStyle w:val="BodyText"/>
      </w:pPr>
      <w:r>
        <w:t xml:space="preserve">The Brasília Design Foundation’s mission to "elevate Brazilian visual culture through innovation" resonates with my deepest professional values. This Scholarship Application Letter is more than a request; it is a pledge that I will honor your investment by becoming a Graphic Designer who actively contributes to the city's legacy as a beacon of design-led social transformation. I am prepared to relocate immediately and dedicate myself fully to UnB’s program, knowing that my growth in Brasília will directly fuel Brazil's creative economy.</w:t>
      </w:r>
    </w:p>
    <w:p>
      <w:pPr>
        <w:pStyle w:val="BodyText"/>
      </w:pPr>
      <w:r>
        <w:t xml:space="preserve">Thank you for considering my application. I welcome the opportunity to discuss how my background as a Graphic Designer and commitment to Brazil Brasília's cultural future align with your scholarship’s objectives. I will contact your office within two weeks to schedule an interview.</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 Verification:</w:t>
      </w:r>
      <w:r>
        <w:t xml:space="preserve"> </w:t>
      </w:r>
      <w:r>
        <w:t xml:space="preserve">This document contains 872 words.</w:t>
      </w:r>
    </w:p>
    <w:p>
      <w:pPr>
        <w:pStyle w:val="BodyText"/>
      </w:pPr>
      <w:r>
        <w:rPr>
          <w:iCs/>
          <w:i/>
        </w:rPr>
        <w:t xml:space="preserve">This Scholarship Application Letter is specifically crafted for Graphic Designer applicants targeting professional development in Brazil Brasília with emphasis on cultural context, academic alignment,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2026-07-24T04:49:09Z</dcterms:created>
  <dcterms:modified xsi:type="dcterms:W3CDTF">2026-07-24T04:49:09Z</dcterms:modified>
</cp:coreProperties>
</file>

<file path=docProps/custom.xml><?xml version="1.0" encoding="utf-8"?>
<Properties xmlns="http://schemas.openxmlformats.org/officeDocument/2006/custom-properties" xmlns:vt="http://schemas.openxmlformats.org/officeDocument/2006/docPropsVTypes"/>
</file>