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Berlin</w:t>
      </w:r>
    </w:p>
    <w:bookmarkStart w:id="20" w:name="Xa0b441fcaf0b5f00a8bb820cfd7ae5c479bb385"/>
    <w:p>
      <w:pPr>
        <w:pStyle w:val="Heading1"/>
      </w:pPr>
      <w:r>
        <w:t xml:space="preserve">Scholarship Application Letter for Graphic Designer Program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Design Academy (BDA)</w:t>
      </w:r>
      <w:r>
        <w:br/>
      </w:r>
      <w:r>
        <w:t xml:space="preserve">Kulturpalast</w:t>
      </w:r>
      <w:r>
        <w:br/>
      </w:r>
      <w:r>
        <w:t xml:space="preserve">10178 Berlin, Germany</w:t>
      </w:r>
    </w:p>
    <w:p>
      <w:pPr>
        <w:pStyle w:val="BodyText"/>
      </w:pPr>
      <w:r>
        <w:t xml:space="preserve">Dear Esteemed Scholarship Committee,</w:t>
      </w:r>
    </w:p>
    <w:p>
      <w:pPr>
        <w:pStyle w:val="BodyText"/>
      </w:pPr>
      <w:r>
        <w:t xml:space="preserve">It is with profound enthusiasm and a deeply rooted passion for visual storytelling that I submit my application for the prestigious Graphic Design Scholarship at the Berlin Design Academy (BDA), an institution synonymous with innovation within Germany's creative landscape. As an aspiring Graphic Designer poised to contribute meaningfully to Berlin’s vibrant artistic ecosystem, I am compelled to articulate how this scholarship represents not merely financial support, but a transformative catalyst for my professional evolution within one of Europe’s most dynamic cultural hubs—Berlin, Germany.</w:t>
      </w:r>
    </w:p>
    <w:p>
      <w:pPr>
        <w:pStyle w:val="BodyText"/>
      </w:pPr>
      <w:r>
        <w:t xml:space="preserve">My journey as a Graphic Designer has been defined by an unwavering commitment to merging aesthetic precision with functional narrative. Over the past three years, I have honed my expertise in digital branding, motion graphics, and sustainable design solutions through rigorous academic study at [Your University Name] and hands-on projects for local Berlin-based startups. A pivotal moment came when I collaborated with a Berlin-based non-profit advocating for refugee integration; we developed a visual identity system that utilized culturally resonant typography and color theory to bridge communication gaps. This project, featured in the *Berlin Design Week 2023* exhibition, underscored my belief that design transcends aesthetics—it fosters social cohesion. It is precisely this ethos that drives my desire to deepen my practice within Germany’s unique context, where design philosophy is intrinsically linked to societal progress and historical dialogue.</w:t>
      </w:r>
    </w:p>
    <w:p>
      <w:pPr>
        <w:pStyle w:val="BodyText"/>
      </w:pPr>
      <w:r>
        <w:t xml:space="preserve">Germany Berlin offers an unparalleled environment for a Graphic Designer seeking intellectual stimulation and cultural immersion. Unlike other European capitals, Berlin thrives on its raw, experimental energy—where abandoned factories house cutting-edge studios, street art merges with corporate branding, and interdisciplinary collaboration is the norm. The city’s design community actively engages with Germany’s broader commitment to innovation (evident in initiatives like the Federal Ministry of Education’s *Design for Innovation* program), fostering a space where traditional craftsmanship meets digital futurism. My vision aligns seamlessly with this ecosystem: I aim to develop a thesis exploring how data visualization can enhance civic engagement in German urban planning, leveraging Berlin’s open-data platforms and diverse communities. This research would directly contribute to the city’s ongoing efforts to build more inclusive public spaces—a mission deeply resonant with BDA’s focus on socially responsible design.</w:t>
      </w:r>
    </w:p>
    <w:p>
      <w:pPr>
        <w:pStyle w:val="BodyText"/>
      </w:pPr>
      <w:r>
        <w:t xml:space="preserve">The financial barrier to accessing advanced training in Berlin remains a significant challenge. While my academic record (GPA: 3.8/4.0) and portfolio secured me admission, the cost of tuition, studio access fees at BDA, and Berlin’s living expenses would otherwise require me to divert focus from my studies toward part-time work—a compromise that would dilute the intensity of my creative growth. The Graphic Design Scholarship is therefore not a mere convenience but an essential investment in ensuring I can fully dedicate myself to mastering advanced techniques like AI-assisted design workflows, sustainable material prototyping, and cross-cultural branding strategies under the mentorship of BDA’s faculty. This support would enable me to participate in key Berlin events such as *TYPE Festival* and *Design Week Berlin*, where global industry leaders share insights on the future of visual communication.</w:t>
      </w:r>
    </w:p>
    <w:p>
      <w:pPr>
        <w:pStyle w:val="BodyText"/>
      </w:pPr>
      <w:r>
        <w:t xml:space="preserve">My proposed curriculum at BDA directly addresses critical gaps in my skillset. I seek to specialize in experiential design—creating immersive brand experiences that transcend screens into physical environments. For instance, I plan to partner with Berlin’s *Kunsthaus Tacheles* (a legendary artist collective) to develop a pop-up exhibition merging AR technology with historical narratives of East Berlin’s post-reunification transformation. This project would showcase my ability to merge technical proficiency (using After Effects, 3D modeling, and interactive coding) with cultural sensitivity—a hallmark of German design excellence. Moreover, I am eager to contribute to BDA’s existing community through workshops for underprivileged youth at the *Berlin Bildungsinitiative*, embodying the scholarship’s spirit of reciprocity.</w:t>
      </w:r>
    </w:p>
    <w:p>
      <w:pPr>
        <w:pStyle w:val="BodyText"/>
      </w:pPr>
      <w:r>
        <w:t xml:space="preserve">What sets Berlin apart as my destination is its unparalleled symbiosis of history and innovation. As a city that has transformed from Cold War division to Europe’s creative capital, it teaches us that design can heal and redefine. Germany’s educational philosophy—emphasizing critical thinking alongside technical mastery—resonates with my approach to Graphic Design as both an art and a tool for civic dialogue. I am not merely seeking training; I aim to become part of Berlin’s next generation of designers who honor the city’s past while shaping its future through visual language.</w:t>
      </w:r>
    </w:p>
    <w:p>
      <w:pPr>
        <w:pStyle w:val="BodyText"/>
      </w:pPr>
      <w:r>
        <w:t xml:space="preserve">I have attached my portfolio, academic transcripts, and a detailed project proposal that further demonstrates my readiness to thrive within BDA’s program. My ambition extends beyond personal achievement: I envision establishing a design studio in Berlin focused on sustainable branding for German SMEs—a venture I will launch upon completing this scholarship-funded program. In doing so, I hope to strengthen the local economy while advancing Germany’s reputation as a leader in ethical design innovation.</w:t>
      </w:r>
    </w:p>
    <w:p>
      <w:pPr>
        <w:pStyle w:val="BodyText"/>
      </w:pPr>
      <w:r>
        <w:t xml:space="preserve">Thank you for considering my application. I am eager to contribute my dedication, creativity, and cultural curiosity to the Berlin Design Academy community and to grow as a Graphic Designer who reflects the spirit of Germany Berlin—where art meets purpose, and every visual choice tells a story worth sharing.</w:t>
      </w:r>
    </w:p>
    <w:p>
      <w:pPr>
        <w:pStyle w:val="BodyText"/>
      </w:pPr>
      <w:r>
        <w:t xml:space="preserve">Sincerely,</w:t>
      </w:r>
      <w:r>
        <w:br/>
      </w:r>
      <w:r>
        <w:br/>
      </w:r>
      <w:r>
        <w:t xml:space="preserve">[Your Full Name]</w:t>
      </w:r>
      <w:r>
        <w:br/>
      </w:r>
      <w:r>
        <w:t xml:space="preserve">Aspiring Graphic Designer</w:t>
      </w:r>
      <w:r>
        <w:br/>
      </w:r>
      <w:r>
        <w:t xml:space="preserve">Passionate Advocate for Berlin’s Creative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Berlin</dc:title>
  <dc:creator/>
  <dc:language>en</dc:language>
  <cp:keywords/>
  <dcterms:created xsi:type="dcterms:W3CDTF">2026-07-21T11:11:19Z</dcterms:created>
  <dcterms:modified xsi:type="dcterms:W3CDTF">2026-07-21T11:11:19Z</dcterms:modified>
</cp:coreProperties>
</file>

<file path=docProps/custom.xml><?xml version="1.0" encoding="utf-8"?>
<Properties xmlns="http://schemas.openxmlformats.org/officeDocument/2006/custom-properties" xmlns:vt="http://schemas.openxmlformats.org/officeDocument/2006/docPropsVTypes"/>
</file>